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1F8C" w14:textId="40081457" w:rsidR="00A8082E" w:rsidRDefault="00A8082E" w:rsidP="00A8082E">
      <w:pPr>
        <w:pStyle w:val="ListParagraph"/>
        <w:spacing w:after="0" w:line="240" w:lineRule="auto"/>
        <w:ind w:left="0"/>
        <w:contextualSpacing w:val="0"/>
        <w:rPr>
          <w:rFonts w:ascii="Arial" w:hAnsi="Arial" w:cs="Arial"/>
        </w:rPr>
      </w:pPr>
    </w:p>
    <w:p w14:paraId="0371FDC7" w14:textId="77777777" w:rsidR="00707F47" w:rsidRPr="00707F47" w:rsidRDefault="00707F47" w:rsidP="005D7B93">
      <w:pPr>
        <w:spacing w:after="0" w:line="240" w:lineRule="auto"/>
        <w:rPr>
          <w:rFonts w:ascii="Arial" w:eastAsia="Times New Roman" w:hAnsi="Arial" w:cs="Arial"/>
          <w:b/>
          <w:sz w:val="28"/>
          <w:szCs w:val="28"/>
        </w:rPr>
      </w:pPr>
    </w:p>
    <w:p w14:paraId="47216C72" w14:textId="77777777" w:rsidR="00707F47" w:rsidRDefault="00707F47" w:rsidP="00E4517B">
      <w:pPr>
        <w:spacing w:after="0" w:line="240" w:lineRule="auto"/>
        <w:jc w:val="right"/>
        <w:rPr>
          <w:rFonts w:ascii="Arial" w:eastAsia="Times New Roman" w:hAnsi="Arial" w:cs="Arial"/>
          <w:sz w:val="28"/>
          <w:szCs w:val="28"/>
        </w:rPr>
      </w:pPr>
    </w:p>
    <w:p w14:paraId="684A3CBE" w14:textId="22424331" w:rsidR="00E4517B" w:rsidRPr="005A3C0A" w:rsidRDefault="00914E66" w:rsidP="00E4517B">
      <w:pPr>
        <w:spacing w:after="0" w:line="240" w:lineRule="auto"/>
        <w:jc w:val="right"/>
        <w:rPr>
          <w:rFonts w:ascii="Arial" w:eastAsia="Times New Roman" w:hAnsi="Arial" w:cs="Arial"/>
          <w:sz w:val="28"/>
          <w:szCs w:val="28"/>
        </w:rPr>
      </w:pPr>
      <w:r>
        <w:rPr>
          <w:rFonts w:ascii="Arial" w:eastAsia="Times New Roman" w:hAnsi="Arial" w:cs="Arial"/>
          <w:sz w:val="28"/>
          <w:szCs w:val="28"/>
        </w:rPr>
        <w:t>November 22</w:t>
      </w:r>
      <w:r w:rsidR="000D24BB">
        <w:rPr>
          <w:rFonts w:ascii="Arial" w:eastAsia="Times New Roman" w:hAnsi="Arial" w:cs="Arial"/>
          <w:sz w:val="28"/>
          <w:szCs w:val="28"/>
        </w:rPr>
        <w:t>, 2021</w:t>
      </w:r>
    </w:p>
    <w:p w14:paraId="03093220" w14:textId="77777777" w:rsidR="00E4517B" w:rsidRPr="005A3C0A" w:rsidRDefault="00E4517B" w:rsidP="00E4517B">
      <w:pPr>
        <w:spacing w:after="0" w:line="240" w:lineRule="auto"/>
        <w:jc w:val="center"/>
        <w:rPr>
          <w:rFonts w:ascii="Arial" w:eastAsia="Times New Roman" w:hAnsi="Arial" w:cs="Arial"/>
          <w:b/>
          <w:bCs/>
          <w:sz w:val="32"/>
          <w:szCs w:val="32"/>
        </w:rPr>
      </w:pPr>
    </w:p>
    <w:p w14:paraId="12D494B9" w14:textId="77777777"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 xml:space="preserve">NOTICE OF </w:t>
      </w:r>
      <w:r w:rsidR="009F4A72">
        <w:rPr>
          <w:rFonts w:ascii="Arial" w:eastAsia="Times New Roman" w:hAnsi="Arial" w:cs="Arial"/>
          <w:b/>
          <w:bCs/>
          <w:sz w:val="32"/>
          <w:szCs w:val="32"/>
        </w:rPr>
        <w:t>REGULAR</w:t>
      </w:r>
      <w:r>
        <w:rPr>
          <w:rFonts w:ascii="Arial" w:eastAsia="Times New Roman" w:hAnsi="Arial" w:cs="Arial"/>
          <w:b/>
          <w:bCs/>
          <w:sz w:val="32"/>
          <w:szCs w:val="32"/>
        </w:rPr>
        <w:t xml:space="preserve"> TELECONFERENCE </w:t>
      </w:r>
      <w:r w:rsidRPr="005A3C0A">
        <w:rPr>
          <w:rFonts w:ascii="Arial" w:eastAsia="Times New Roman" w:hAnsi="Arial" w:cs="Arial"/>
          <w:b/>
          <w:bCs/>
          <w:sz w:val="32"/>
          <w:szCs w:val="32"/>
        </w:rPr>
        <w:t>MEETING</w:t>
      </w:r>
    </w:p>
    <w:p w14:paraId="005A3F4D" w14:textId="77777777" w:rsidR="00E4517B" w:rsidRPr="005A3C0A" w:rsidRDefault="00E4517B" w:rsidP="00E4517B">
      <w:pPr>
        <w:spacing w:after="0" w:line="240" w:lineRule="auto"/>
        <w:jc w:val="center"/>
        <w:rPr>
          <w:rFonts w:ascii="Arial" w:eastAsia="Times New Roman" w:hAnsi="Arial" w:cs="Arial"/>
          <w:b/>
          <w:bCs/>
          <w:sz w:val="32"/>
          <w:szCs w:val="32"/>
        </w:rPr>
      </w:pPr>
      <w:r w:rsidRPr="005A3C0A">
        <w:rPr>
          <w:rFonts w:ascii="Arial" w:eastAsia="Times New Roman" w:hAnsi="Arial" w:cs="Arial"/>
          <w:b/>
          <w:bCs/>
          <w:sz w:val="32"/>
          <w:szCs w:val="32"/>
        </w:rPr>
        <w:t>CALIFORNIA FAIR SERVICES AUTHORITY</w:t>
      </w:r>
    </w:p>
    <w:p w14:paraId="213B1908" w14:textId="77777777" w:rsidR="00E4517B" w:rsidRPr="005A3C0A" w:rsidRDefault="00E4517B" w:rsidP="00E4517B">
      <w:pPr>
        <w:spacing w:after="0" w:line="240" w:lineRule="auto"/>
        <w:rPr>
          <w:rFonts w:ascii="Arial" w:eastAsia="Times New Roman" w:hAnsi="Arial" w:cs="Arial"/>
          <w:sz w:val="24"/>
          <w:szCs w:val="24"/>
        </w:rPr>
      </w:pPr>
    </w:p>
    <w:p w14:paraId="733C1A40" w14:textId="53D61A73" w:rsidR="00E4517B" w:rsidRDefault="002065FA" w:rsidP="00E4517B">
      <w:pPr>
        <w:pStyle w:val="BodyText"/>
        <w:rPr>
          <w:rFonts w:ascii="Arial" w:hAnsi="Arial" w:cs="Arial"/>
          <w:szCs w:val="24"/>
        </w:rPr>
      </w:pPr>
      <w:r>
        <w:rPr>
          <w:rFonts w:ascii="Arial" w:hAnsi="Arial" w:cs="Arial"/>
          <w:szCs w:val="24"/>
        </w:rPr>
        <w:t>In accordance with the requirements of California Government Code Section 54950</w:t>
      </w:r>
      <w:r w:rsidR="009F4A72">
        <w:rPr>
          <w:rFonts w:ascii="Arial" w:hAnsi="Arial" w:cs="Arial"/>
          <w:szCs w:val="24"/>
        </w:rPr>
        <w:t>,</w:t>
      </w:r>
      <w:r>
        <w:rPr>
          <w:rFonts w:ascii="Arial" w:hAnsi="Arial" w:cs="Arial"/>
          <w:szCs w:val="24"/>
        </w:rPr>
        <w:t xml:space="preserve"> </w:t>
      </w:r>
      <w:r>
        <w:rPr>
          <w:rFonts w:ascii="Arial" w:hAnsi="Arial" w:cs="Arial"/>
          <w:i/>
          <w:iCs/>
          <w:szCs w:val="24"/>
        </w:rPr>
        <w:t>et seq.</w:t>
      </w:r>
      <w:r>
        <w:rPr>
          <w:rFonts w:ascii="Arial" w:hAnsi="Arial" w:cs="Arial"/>
          <w:szCs w:val="24"/>
        </w:rPr>
        <w:t>, n</w:t>
      </w:r>
      <w:r w:rsidR="00E4517B" w:rsidRPr="005A3C0A">
        <w:rPr>
          <w:rFonts w:ascii="Arial" w:hAnsi="Arial" w:cs="Arial"/>
          <w:szCs w:val="24"/>
        </w:rPr>
        <w:t xml:space="preserve">otice is hereby given of a </w:t>
      </w:r>
      <w:r w:rsidR="00557C6D">
        <w:rPr>
          <w:rFonts w:ascii="Arial" w:hAnsi="Arial" w:cs="Arial"/>
          <w:szCs w:val="24"/>
        </w:rPr>
        <w:t>Regular</w:t>
      </w:r>
      <w:r w:rsidR="00E4517B">
        <w:rPr>
          <w:rFonts w:ascii="Arial" w:hAnsi="Arial" w:cs="Arial"/>
          <w:szCs w:val="24"/>
        </w:rPr>
        <w:t xml:space="preserve"> Teleconference </w:t>
      </w:r>
      <w:r w:rsidR="00E4517B" w:rsidRPr="005A3C0A">
        <w:rPr>
          <w:rFonts w:ascii="Arial" w:hAnsi="Arial" w:cs="Arial"/>
          <w:szCs w:val="24"/>
        </w:rPr>
        <w:t xml:space="preserve">Meeting of the California Fair Services Authority Board of Directors </w:t>
      </w:r>
      <w:r>
        <w:rPr>
          <w:rFonts w:ascii="Arial" w:hAnsi="Arial" w:cs="Arial"/>
          <w:szCs w:val="24"/>
        </w:rPr>
        <w:t xml:space="preserve">to be held </w:t>
      </w:r>
      <w:r w:rsidR="00E4517B" w:rsidRPr="005A3C0A">
        <w:rPr>
          <w:rFonts w:ascii="Arial" w:hAnsi="Arial" w:cs="Arial"/>
          <w:szCs w:val="24"/>
        </w:rPr>
        <w:t xml:space="preserve">on </w:t>
      </w:r>
      <w:r w:rsidR="006727A6">
        <w:rPr>
          <w:rFonts w:ascii="Arial" w:hAnsi="Arial" w:cs="Arial"/>
          <w:szCs w:val="24"/>
        </w:rPr>
        <w:t xml:space="preserve">Wednesday, </w:t>
      </w:r>
      <w:r w:rsidR="0046512A">
        <w:rPr>
          <w:rFonts w:ascii="Arial" w:hAnsi="Arial" w:cs="Arial"/>
          <w:szCs w:val="24"/>
        </w:rPr>
        <w:t>December 1</w:t>
      </w:r>
      <w:r w:rsidR="006727A6">
        <w:rPr>
          <w:rFonts w:ascii="Arial" w:hAnsi="Arial" w:cs="Arial"/>
          <w:szCs w:val="24"/>
        </w:rPr>
        <w:t>, 2021</w:t>
      </w:r>
      <w:r w:rsidR="00E4517B" w:rsidRPr="005A3C0A">
        <w:rPr>
          <w:rFonts w:ascii="Arial" w:hAnsi="Arial" w:cs="Arial"/>
          <w:szCs w:val="24"/>
        </w:rPr>
        <w:t xml:space="preserve">, at </w:t>
      </w:r>
      <w:r w:rsidR="00E4517B">
        <w:rPr>
          <w:rFonts w:ascii="Arial" w:hAnsi="Arial" w:cs="Arial"/>
          <w:szCs w:val="24"/>
        </w:rPr>
        <w:t>10</w:t>
      </w:r>
      <w:r>
        <w:rPr>
          <w:rFonts w:ascii="Arial" w:hAnsi="Arial" w:cs="Arial"/>
          <w:szCs w:val="24"/>
        </w:rPr>
        <w:t>:00</w:t>
      </w:r>
      <w:r w:rsidR="00E4517B">
        <w:rPr>
          <w:rFonts w:ascii="Arial" w:hAnsi="Arial" w:cs="Arial"/>
          <w:szCs w:val="24"/>
        </w:rPr>
        <w:t xml:space="preserve"> a.m</w:t>
      </w:r>
      <w:r w:rsidR="00E4517B" w:rsidRPr="005A3C0A">
        <w:rPr>
          <w:rFonts w:ascii="Arial" w:hAnsi="Arial" w:cs="Arial"/>
          <w:szCs w:val="24"/>
        </w:rPr>
        <w:t>.</w:t>
      </w:r>
    </w:p>
    <w:p w14:paraId="63C80960" w14:textId="77777777" w:rsidR="00E4517B" w:rsidRDefault="00E4517B" w:rsidP="00E4517B">
      <w:pPr>
        <w:pStyle w:val="BodyText"/>
        <w:rPr>
          <w:rFonts w:ascii="Arial" w:hAnsi="Arial" w:cs="Arial"/>
          <w:szCs w:val="24"/>
        </w:rPr>
      </w:pPr>
    </w:p>
    <w:p w14:paraId="0C1C9918" w14:textId="6BC3BE78" w:rsidR="00E4517B" w:rsidRPr="004624F7" w:rsidRDefault="00E4517B" w:rsidP="00381521">
      <w:pPr>
        <w:jc w:val="both"/>
        <w:rPr>
          <w:rFonts w:ascii="Arial" w:hAnsi="Arial" w:cs="Arial"/>
          <w:b/>
          <w:bCs/>
          <w:sz w:val="24"/>
          <w:szCs w:val="24"/>
        </w:rPr>
      </w:pPr>
      <w:r w:rsidRPr="00EC2569">
        <w:rPr>
          <w:rFonts w:ascii="Arial" w:hAnsi="Arial" w:cs="Arial"/>
          <w:b/>
          <w:bCs/>
          <w:sz w:val="24"/>
          <w:szCs w:val="24"/>
        </w:rPr>
        <w:t xml:space="preserve">IN LIGHT OF COVID-19 </w:t>
      </w:r>
      <w:r w:rsidR="00F216B4">
        <w:rPr>
          <w:rFonts w:ascii="Arial" w:hAnsi="Arial" w:cs="Arial"/>
          <w:b/>
          <w:bCs/>
          <w:sz w:val="24"/>
          <w:szCs w:val="24"/>
        </w:rPr>
        <w:t>AND THE RISKS ASSOCIATED WITH</w:t>
      </w:r>
      <w:r w:rsidRPr="00EC2569">
        <w:rPr>
          <w:rFonts w:ascii="Arial" w:hAnsi="Arial" w:cs="Arial"/>
          <w:b/>
          <w:bCs/>
          <w:sz w:val="24"/>
          <w:szCs w:val="24"/>
        </w:rPr>
        <w:t xml:space="preserve"> PUBLIC GATHERINGS, THE PUBLIC IS INVITED TO PARTICIPATE IN THE MEETING VIA PHONE</w:t>
      </w:r>
      <w:r w:rsidR="002065FA">
        <w:rPr>
          <w:rFonts w:ascii="Arial" w:hAnsi="Arial" w:cs="Arial"/>
          <w:b/>
          <w:bCs/>
          <w:sz w:val="24"/>
          <w:szCs w:val="24"/>
        </w:rPr>
        <w:t xml:space="preserve"> OR ONLINE VIA ZOOM</w:t>
      </w:r>
      <w:r w:rsidRPr="00EC2569">
        <w:rPr>
          <w:rFonts w:ascii="Arial" w:hAnsi="Arial" w:cs="Arial"/>
          <w:b/>
          <w:bCs/>
          <w:sz w:val="24"/>
          <w:szCs w:val="24"/>
        </w:rPr>
        <w:t>:</w:t>
      </w:r>
      <w:r>
        <w:rPr>
          <w:rFonts w:ascii="Arial" w:hAnsi="Arial" w:cs="Arial"/>
          <w:b/>
          <w:bCs/>
          <w:sz w:val="24"/>
          <w:szCs w:val="24"/>
        </w:rPr>
        <w:t xml:space="preserve">  </w:t>
      </w:r>
    </w:p>
    <w:p w14:paraId="4029F2CE" w14:textId="77777777" w:rsidR="004624F7" w:rsidRPr="004624F7" w:rsidRDefault="00E4517B" w:rsidP="004624F7">
      <w:pPr>
        <w:rPr>
          <w:rFonts w:ascii="Arial" w:hAnsi="Arial" w:cs="Arial"/>
          <w:b/>
          <w:bCs/>
          <w:sz w:val="24"/>
          <w:szCs w:val="24"/>
        </w:rPr>
      </w:pPr>
      <w:r w:rsidRPr="009A1C26">
        <w:rPr>
          <w:rFonts w:ascii="Arial" w:hAnsi="Arial" w:cs="Arial"/>
          <w:b/>
          <w:bCs/>
          <w:sz w:val="24"/>
          <w:szCs w:val="24"/>
        </w:rPr>
        <w:t>Join Zoom Meeting</w:t>
      </w:r>
    </w:p>
    <w:p w14:paraId="24548E72" w14:textId="77777777" w:rsidR="004624F7" w:rsidRPr="004624F7" w:rsidRDefault="00C50C55" w:rsidP="004624F7">
      <w:pPr>
        <w:pStyle w:val="NormalWeb"/>
        <w:shd w:val="clear" w:color="auto" w:fill="FFFFFF"/>
        <w:rPr>
          <w:rFonts w:ascii="Arial" w:hAnsi="Arial" w:cs="Arial"/>
          <w:color w:val="000000"/>
        </w:rPr>
      </w:pPr>
      <w:hyperlink r:id="rId11" w:history="1">
        <w:r w:rsidR="004624F7" w:rsidRPr="004624F7">
          <w:rPr>
            <w:rStyle w:val="Hyperlink"/>
            <w:rFonts w:ascii="Arial" w:hAnsi="Arial" w:cs="Arial"/>
          </w:rPr>
          <w:t>https://us02web.zoom.us/j/4636893144</w:t>
        </w:r>
      </w:hyperlink>
    </w:p>
    <w:p w14:paraId="5AE97B70" w14:textId="77777777" w:rsidR="004624F7" w:rsidRPr="004624F7" w:rsidRDefault="004624F7" w:rsidP="004624F7">
      <w:pPr>
        <w:pStyle w:val="NormalWeb"/>
        <w:shd w:val="clear" w:color="auto" w:fill="FFFFFF"/>
        <w:rPr>
          <w:rFonts w:ascii="Arial" w:hAnsi="Arial" w:cs="Arial"/>
          <w:color w:val="000000"/>
        </w:rPr>
      </w:pPr>
      <w:r w:rsidRPr="004624F7">
        <w:rPr>
          <w:rFonts w:ascii="Arial" w:hAnsi="Arial" w:cs="Arial"/>
          <w:color w:val="000000"/>
        </w:rPr>
        <w:t>Meeting ID: 463 689 3144</w:t>
      </w:r>
    </w:p>
    <w:p w14:paraId="4A31513A" w14:textId="77777777" w:rsidR="009A1C26" w:rsidRPr="004624F7" w:rsidRDefault="00CA7F13" w:rsidP="004624F7">
      <w:pPr>
        <w:pStyle w:val="NormalWeb"/>
        <w:shd w:val="clear" w:color="auto" w:fill="FFFFFF"/>
        <w:rPr>
          <w:rFonts w:ascii="Arial" w:hAnsi="Arial" w:cs="Arial"/>
          <w:color w:val="000000"/>
        </w:rPr>
      </w:pPr>
      <w:r>
        <w:rPr>
          <w:rFonts w:ascii="Arial" w:hAnsi="Arial" w:cs="Arial"/>
          <w:color w:val="000000"/>
        </w:rPr>
        <w:t xml:space="preserve">Passcode: </w:t>
      </w:r>
      <w:r w:rsidR="00DC0C8F">
        <w:rPr>
          <w:rFonts w:ascii="Arial" w:hAnsi="Arial" w:cs="Arial"/>
          <w:color w:val="000000"/>
        </w:rPr>
        <w:t>177695815</w:t>
      </w:r>
    </w:p>
    <w:p w14:paraId="3D5D934F" w14:textId="151CC57D" w:rsidR="004624F7" w:rsidRPr="009A1C26" w:rsidRDefault="004624F7" w:rsidP="004624F7">
      <w:pPr>
        <w:rPr>
          <w:rFonts w:ascii="Arial" w:hAnsi="Arial" w:cs="Arial"/>
          <w:sz w:val="24"/>
          <w:szCs w:val="24"/>
        </w:rPr>
      </w:pPr>
      <w:r w:rsidRPr="009A1C26">
        <w:rPr>
          <w:rFonts w:ascii="Arial" w:hAnsi="Arial" w:cs="Arial"/>
          <w:b/>
          <w:bCs/>
          <w:sz w:val="24"/>
          <w:szCs w:val="24"/>
        </w:rPr>
        <w:t>Public Participation Dial-In:</w:t>
      </w:r>
      <w:r w:rsidRPr="009A1C26">
        <w:rPr>
          <w:rFonts w:ascii="Arial" w:hAnsi="Arial" w:cs="Arial"/>
          <w:sz w:val="24"/>
          <w:szCs w:val="24"/>
        </w:rPr>
        <w:t xml:space="preserve"> +1 253 215 8782 US</w:t>
      </w:r>
    </w:p>
    <w:p w14:paraId="49E90A6D" w14:textId="77777777" w:rsidR="00E4517B" w:rsidRDefault="00E4517B" w:rsidP="00E4517B">
      <w:pPr>
        <w:spacing w:after="0" w:line="240" w:lineRule="auto"/>
        <w:rPr>
          <w:rFonts w:ascii="Arial" w:eastAsia="Times New Roman" w:hAnsi="Arial" w:cs="Arial"/>
          <w:b/>
          <w:sz w:val="24"/>
          <w:szCs w:val="24"/>
        </w:rPr>
      </w:pPr>
      <w:r>
        <w:rPr>
          <w:rFonts w:ascii="Arial" w:eastAsia="Times New Roman" w:hAnsi="Arial" w:cs="Arial"/>
          <w:b/>
          <w:sz w:val="24"/>
          <w:szCs w:val="24"/>
        </w:rPr>
        <w:t>CALL TO ORDER</w:t>
      </w:r>
    </w:p>
    <w:p w14:paraId="0C41D171" w14:textId="77777777" w:rsidR="00E4517B" w:rsidRDefault="00E4517B" w:rsidP="00E4517B">
      <w:pPr>
        <w:spacing w:after="0" w:line="240" w:lineRule="auto"/>
        <w:rPr>
          <w:rFonts w:ascii="Arial" w:eastAsia="Times New Roman" w:hAnsi="Arial" w:cs="Arial"/>
          <w:b/>
          <w:sz w:val="24"/>
          <w:szCs w:val="24"/>
        </w:rPr>
      </w:pPr>
    </w:p>
    <w:p w14:paraId="540C875C" w14:textId="77777777" w:rsidR="00E4517B" w:rsidRPr="005A3C0A" w:rsidRDefault="00E4517B" w:rsidP="00E4517B">
      <w:pPr>
        <w:spacing w:after="0" w:line="240" w:lineRule="auto"/>
        <w:rPr>
          <w:rFonts w:ascii="Arial" w:eastAsia="Times New Roman" w:hAnsi="Arial" w:cs="Arial"/>
          <w:sz w:val="24"/>
          <w:szCs w:val="24"/>
        </w:rPr>
      </w:pPr>
      <w:r>
        <w:rPr>
          <w:rFonts w:ascii="Arial" w:eastAsia="Times New Roman" w:hAnsi="Arial" w:cs="Arial"/>
          <w:b/>
          <w:sz w:val="24"/>
          <w:szCs w:val="24"/>
        </w:rPr>
        <w:t>ROLL CALL AND INTRODUCTIONS</w:t>
      </w:r>
      <w:r w:rsidRPr="005A3C0A">
        <w:rPr>
          <w:rFonts w:ascii="Arial" w:eastAsia="Times New Roman" w:hAnsi="Arial" w:cs="Arial"/>
          <w:sz w:val="24"/>
          <w:szCs w:val="24"/>
        </w:rPr>
        <w:t xml:space="preserve"> </w:t>
      </w:r>
    </w:p>
    <w:p w14:paraId="7FB1ADCF" w14:textId="77777777" w:rsidR="00E4517B" w:rsidRDefault="00E4517B" w:rsidP="00E4517B">
      <w:pPr>
        <w:spacing w:after="0" w:line="240" w:lineRule="auto"/>
        <w:rPr>
          <w:rFonts w:ascii="Arial" w:eastAsia="Times New Roman" w:hAnsi="Arial" w:cs="Arial"/>
          <w:b/>
          <w:bCs/>
          <w:sz w:val="24"/>
          <w:szCs w:val="24"/>
          <w:u w:val="single"/>
        </w:rPr>
      </w:pPr>
    </w:p>
    <w:p w14:paraId="5E65D2C9" w14:textId="77777777" w:rsidR="00E4517B" w:rsidRDefault="00E4517B" w:rsidP="00E4517B">
      <w:pPr>
        <w:spacing w:after="0" w:line="240" w:lineRule="auto"/>
        <w:rPr>
          <w:rFonts w:ascii="Arial" w:eastAsia="Times New Roman" w:hAnsi="Arial" w:cs="Arial"/>
          <w:b/>
          <w:bCs/>
          <w:sz w:val="24"/>
          <w:szCs w:val="24"/>
          <w:u w:val="single"/>
        </w:rPr>
      </w:pPr>
      <w:r w:rsidRPr="076A309C">
        <w:rPr>
          <w:rFonts w:ascii="Arial" w:eastAsia="Times New Roman" w:hAnsi="Arial" w:cs="Arial"/>
          <w:b/>
          <w:bCs/>
          <w:sz w:val="24"/>
          <w:szCs w:val="24"/>
          <w:u w:val="single"/>
        </w:rPr>
        <w:t>AGENDA ITEMS</w:t>
      </w:r>
    </w:p>
    <w:p w14:paraId="679B7C2F" w14:textId="77777777" w:rsidR="006727A6" w:rsidRPr="006727A6" w:rsidRDefault="006727A6" w:rsidP="006727A6">
      <w:pPr>
        <w:pStyle w:val="ListParagraph"/>
        <w:spacing w:after="240" w:line="240" w:lineRule="auto"/>
        <w:rPr>
          <w:rFonts w:ascii="Arial" w:eastAsia="Times New Roman" w:hAnsi="Arial" w:cs="Arial"/>
          <w:sz w:val="24"/>
          <w:szCs w:val="24"/>
        </w:rPr>
      </w:pPr>
    </w:p>
    <w:p w14:paraId="0E9555C6" w14:textId="6F370B2F" w:rsidR="00F216B4" w:rsidRDefault="00F216B4" w:rsidP="00F216B4">
      <w:pPr>
        <w:pStyle w:val="ListParagraph"/>
        <w:numPr>
          <w:ilvl w:val="0"/>
          <w:numId w:val="5"/>
        </w:numPr>
        <w:spacing w:after="240" w:line="240" w:lineRule="auto"/>
        <w:rPr>
          <w:rFonts w:ascii="Arial" w:eastAsia="Times New Roman" w:hAnsi="Arial" w:cs="Arial"/>
          <w:sz w:val="24"/>
          <w:szCs w:val="24"/>
        </w:rPr>
      </w:pPr>
      <w:r>
        <w:rPr>
          <w:rFonts w:ascii="Arial" w:eastAsia="Times New Roman" w:hAnsi="Arial" w:cs="Arial"/>
          <w:sz w:val="24"/>
          <w:szCs w:val="24"/>
        </w:rPr>
        <w:t>Adoption of Resolution of the Board of Directors of the California Fair Services Authority Ratifying the Governor’s Proclamation of State of Emergency and Authorizing Remote Teleconference Meetings of the Board</w:t>
      </w:r>
      <w:r w:rsidR="002411F9">
        <w:rPr>
          <w:rFonts w:ascii="Arial" w:eastAsia="Times New Roman" w:hAnsi="Arial" w:cs="Arial"/>
          <w:sz w:val="24"/>
          <w:szCs w:val="24"/>
        </w:rPr>
        <w:t xml:space="preserve">. </w:t>
      </w:r>
    </w:p>
    <w:p w14:paraId="68F3E516" w14:textId="77777777" w:rsidR="00544273" w:rsidRPr="007D34E2" w:rsidRDefault="00544273" w:rsidP="007D34E2">
      <w:pPr>
        <w:pStyle w:val="ListParagraph"/>
        <w:spacing w:after="240" w:line="240" w:lineRule="auto"/>
        <w:rPr>
          <w:rFonts w:ascii="Arial" w:eastAsia="Times New Roman" w:hAnsi="Arial" w:cs="Arial"/>
          <w:sz w:val="24"/>
          <w:szCs w:val="24"/>
        </w:rPr>
      </w:pPr>
    </w:p>
    <w:p w14:paraId="52F80298" w14:textId="384251D8" w:rsidR="00E4517B" w:rsidRPr="00C358D9" w:rsidRDefault="00E4517B" w:rsidP="00CD1B49">
      <w:pPr>
        <w:pStyle w:val="ListParagraph"/>
        <w:numPr>
          <w:ilvl w:val="0"/>
          <w:numId w:val="5"/>
        </w:numPr>
        <w:spacing w:after="240" w:line="240" w:lineRule="auto"/>
        <w:rPr>
          <w:rFonts w:ascii="Arial" w:eastAsia="Times New Roman" w:hAnsi="Arial" w:cs="Arial"/>
          <w:sz w:val="24"/>
          <w:szCs w:val="24"/>
        </w:rPr>
      </w:pPr>
      <w:r w:rsidRPr="00C358D9">
        <w:rPr>
          <w:rFonts w:ascii="Arial" w:hAnsi="Arial" w:cs="Arial"/>
          <w:sz w:val="24"/>
          <w:szCs w:val="24"/>
        </w:rPr>
        <w:t xml:space="preserve">Adoption of Resolution </w:t>
      </w:r>
      <w:r w:rsidR="00557C6D" w:rsidRPr="00C358D9">
        <w:rPr>
          <w:rFonts w:ascii="Arial" w:hAnsi="Arial" w:cs="Arial"/>
          <w:sz w:val="24"/>
          <w:szCs w:val="24"/>
        </w:rPr>
        <w:t>appro</w:t>
      </w:r>
      <w:r w:rsidR="009426C0" w:rsidRPr="00C358D9">
        <w:rPr>
          <w:rFonts w:ascii="Arial" w:hAnsi="Arial" w:cs="Arial"/>
          <w:sz w:val="24"/>
          <w:szCs w:val="24"/>
        </w:rPr>
        <w:t>ving</w:t>
      </w:r>
      <w:r w:rsidR="006727A6">
        <w:rPr>
          <w:rFonts w:ascii="Arial" w:hAnsi="Arial" w:cs="Arial"/>
          <w:sz w:val="24"/>
          <w:szCs w:val="24"/>
        </w:rPr>
        <w:t xml:space="preserve"> the</w:t>
      </w:r>
      <w:r w:rsidR="009426C0" w:rsidRPr="00C358D9">
        <w:rPr>
          <w:rFonts w:ascii="Arial" w:hAnsi="Arial" w:cs="Arial"/>
          <w:sz w:val="24"/>
          <w:szCs w:val="24"/>
        </w:rPr>
        <w:t xml:space="preserve"> Minutes of the Regular</w:t>
      </w:r>
      <w:r w:rsidR="00E605AE" w:rsidRPr="00C358D9">
        <w:rPr>
          <w:rFonts w:ascii="Arial" w:hAnsi="Arial" w:cs="Arial"/>
          <w:sz w:val="24"/>
          <w:szCs w:val="24"/>
        </w:rPr>
        <w:t xml:space="preserve"> </w:t>
      </w:r>
      <w:r w:rsidR="00557C6D" w:rsidRPr="00C358D9">
        <w:rPr>
          <w:rFonts w:ascii="Arial" w:hAnsi="Arial" w:cs="Arial"/>
          <w:sz w:val="24"/>
          <w:szCs w:val="24"/>
        </w:rPr>
        <w:t>T</w:t>
      </w:r>
      <w:r w:rsidR="009426C0" w:rsidRPr="00C358D9">
        <w:rPr>
          <w:rFonts w:ascii="Arial" w:hAnsi="Arial" w:cs="Arial"/>
          <w:sz w:val="24"/>
          <w:szCs w:val="24"/>
        </w:rPr>
        <w:t>e</w:t>
      </w:r>
      <w:r w:rsidR="00C358D9" w:rsidRPr="00C358D9">
        <w:rPr>
          <w:rFonts w:ascii="Arial" w:hAnsi="Arial" w:cs="Arial"/>
          <w:sz w:val="24"/>
          <w:szCs w:val="24"/>
        </w:rPr>
        <w:t>l</w:t>
      </w:r>
      <w:r w:rsidR="006727A6">
        <w:rPr>
          <w:rFonts w:ascii="Arial" w:hAnsi="Arial" w:cs="Arial"/>
          <w:sz w:val="24"/>
          <w:szCs w:val="24"/>
        </w:rPr>
        <w:t xml:space="preserve">econference Meeting of </w:t>
      </w:r>
      <w:r w:rsidR="00CC0C4C">
        <w:rPr>
          <w:rFonts w:ascii="Arial" w:hAnsi="Arial" w:cs="Arial"/>
          <w:sz w:val="24"/>
          <w:szCs w:val="24"/>
        </w:rPr>
        <w:t>October 6</w:t>
      </w:r>
      <w:r w:rsidR="00903D75">
        <w:rPr>
          <w:rFonts w:ascii="Arial" w:hAnsi="Arial" w:cs="Arial"/>
          <w:sz w:val="24"/>
          <w:szCs w:val="24"/>
        </w:rPr>
        <w:t>, 2021.</w:t>
      </w:r>
    </w:p>
    <w:p w14:paraId="0F887429" w14:textId="77777777" w:rsidR="00C358D9" w:rsidRPr="00C358D9" w:rsidRDefault="00C358D9" w:rsidP="00C358D9">
      <w:pPr>
        <w:pStyle w:val="ListParagraph"/>
        <w:spacing w:after="240" w:line="240" w:lineRule="auto"/>
        <w:rPr>
          <w:rFonts w:ascii="Arial" w:eastAsia="Times New Roman" w:hAnsi="Arial" w:cs="Arial"/>
          <w:sz w:val="24"/>
          <w:szCs w:val="24"/>
        </w:rPr>
      </w:pPr>
    </w:p>
    <w:p w14:paraId="7865EDCF" w14:textId="57C1A091" w:rsidR="00515FE0" w:rsidRPr="00515FE0" w:rsidRDefault="5699C280" w:rsidP="00515FE0">
      <w:pPr>
        <w:pStyle w:val="ListParagraph"/>
        <w:numPr>
          <w:ilvl w:val="0"/>
          <w:numId w:val="5"/>
        </w:numPr>
        <w:spacing w:after="240" w:line="240" w:lineRule="auto"/>
        <w:rPr>
          <w:sz w:val="24"/>
          <w:szCs w:val="24"/>
        </w:rPr>
      </w:pPr>
      <w:r w:rsidRPr="076A309C">
        <w:rPr>
          <w:rFonts w:ascii="Arial" w:eastAsia="Arial" w:hAnsi="Arial" w:cs="Arial"/>
          <w:color w:val="000000" w:themeColor="text1"/>
          <w:sz w:val="24"/>
          <w:szCs w:val="24"/>
        </w:rPr>
        <w:t xml:space="preserve">Adoption of Resolution </w:t>
      </w:r>
      <w:r w:rsidR="00515FE0">
        <w:rPr>
          <w:rFonts w:ascii="Arial" w:eastAsia="Arial" w:hAnsi="Arial" w:cs="Arial"/>
          <w:color w:val="000000" w:themeColor="text1"/>
          <w:sz w:val="24"/>
          <w:szCs w:val="24"/>
        </w:rPr>
        <w:t xml:space="preserve">approving CFSA personnel policies: </w:t>
      </w:r>
    </w:p>
    <w:p w14:paraId="50598175" w14:textId="7DC4EBD0" w:rsidR="00515FE0" w:rsidRPr="0090263C" w:rsidRDefault="0046512A" w:rsidP="0090263C">
      <w:pPr>
        <w:pStyle w:val="ListParagraph"/>
        <w:numPr>
          <w:ilvl w:val="1"/>
          <w:numId w:val="5"/>
        </w:numPr>
        <w:spacing w:after="240" w:line="240" w:lineRule="auto"/>
        <w:rPr>
          <w:sz w:val="24"/>
          <w:szCs w:val="24"/>
        </w:rPr>
      </w:pPr>
      <w:r>
        <w:rPr>
          <w:rFonts w:ascii="Arial" w:eastAsia="Arial" w:hAnsi="Arial" w:cs="Arial"/>
          <w:color w:val="000000" w:themeColor="text1"/>
          <w:sz w:val="24"/>
          <w:szCs w:val="24"/>
        </w:rPr>
        <w:t xml:space="preserve">Revisions to </w:t>
      </w:r>
      <w:r w:rsidR="00515FE0">
        <w:rPr>
          <w:rFonts w:ascii="Arial" w:eastAsia="Arial" w:hAnsi="Arial" w:cs="Arial"/>
          <w:color w:val="000000" w:themeColor="text1"/>
          <w:sz w:val="24"/>
          <w:szCs w:val="24"/>
        </w:rPr>
        <w:t>Policy 210 Wage Hours and Paydays</w:t>
      </w:r>
    </w:p>
    <w:p w14:paraId="307D1536" w14:textId="07EAE469" w:rsidR="5699C280" w:rsidRPr="0090263C" w:rsidRDefault="0046512A" w:rsidP="00515FE0">
      <w:pPr>
        <w:pStyle w:val="ListParagraph"/>
        <w:numPr>
          <w:ilvl w:val="1"/>
          <w:numId w:val="5"/>
        </w:numPr>
        <w:spacing w:after="240" w:line="240" w:lineRule="auto"/>
        <w:rPr>
          <w:sz w:val="24"/>
          <w:szCs w:val="24"/>
        </w:rPr>
      </w:pPr>
      <w:r>
        <w:rPr>
          <w:rFonts w:ascii="Arial" w:eastAsia="Arial" w:hAnsi="Arial" w:cs="Arial"/>
          <w:color w:val="000000" w:themeColor="text1"/>
          <w:sz w:val="24"/>
          <w:szCs w:val="24"/>
        </w:rPr>
        <w:t xml:space="preserve">Revisions to </w:t>
      </w:r>
      <w:r w:rsidR="00515FE0">
        <w:rPr>
          <w:rFonts w:ascii="Arial" w:eastAsia="Arial" w:hAnsi="Arial" w:cs="Arial"/>
          <w:color w:val="000000" w:themeColor="text1"/>
          <w:sz w:val="24"/>
          <w:szCs w:val="24"/>
        </w:rPr>
        <w:t xml:space="preserve">Policy </w:t>
      </w:r>
      <w:r w:rsidR="00CC0C4C">
        <w:rPr>
          <w:rFonts w:ascii="Arial" w:eastAsia="Arial" w:hAnsi="Arial" w:cs="Arial"/>
          <w:color w:val="000000" w:themeColor="text1"/>
          <w:sz w:val="24"/>
          <w:szCs w:val="24"/>
        </w:rPr>
        <w:t>312 Holidays</w:t>
      </w:r>
    </w:p>
    <w:p w14:paraId="2AD32474" w14:textId="2C9554FC" w:rsidR="0090263C" w:rsidRPr="0090263C" w:rsidRDefault="0090263C" w:rsidP="00515FE0">
      <w:pPr>
        <w:pStyle w:val="ListParagraph"/>
        <w:numPr>
          <w:ilvl w:val="1"/>
          <w:numId w:val="5"/>
        </w:numPr>
        <w:spacing w:after="240" w:line="240" w:lineRule="auto"/>
        <w:rPr>
          <w:sz w:val="24"/>
          <w:szCs w:val="24"/>
        </w:rPr>
      </w:pPr>
      <w:r>
        <w:rPr>
          <w:rFonts w:ascii="Arial" w:eastAsia="Arial" w:hAnsi="Arial" w:cs="Arial"/>
          <w:color w:val="000000" w:themeColor="text1"/>
          <w:sz w:val="24"/>
          <w:szCs w:val="24"/>
        </w:rPr>
        <w:t>Adoption of Policy 215 Teleworking</w:t>
      </w:r>
    </w:p>
    <w:p w14:paraId="3DBF4E51" w14:textId="77777777" w:rsidR="002A7F37" w:rsidRDefault="002A7F37" w:rsidP="002A7F37">
      <w:pPr>
        <w:pStyle w:val="ListParagraph"/>
        <w:spacing w:after="240" w:line="240" w:lineRule="auto"/>
        <w:ind w:left="1440"/>
        <w:rPr>
          <w:sz w:val="24"/>
          <w:szCs w:val="24"/>
        </w:rPr>
      </w:pPr>
    </w:p>
    <w:p w14:paraId="00DD14CD" w14:textId="472124B7" w:rsidR="00C358D9" w:rsidRPr="00C358D9" w:rsidRDefault="00C358D9" w:rsidP="00CD1B49">
      <w:pPr>
        <w:pStyle w:val="ListParagraph"/>
        <w:numPr>
          <w:ilvl w:val="0"/>
          <w:numId w:val="5"/>
        </w:numPr>
        <w:spacing w:after="240" w:line="240" w:lineRule="auto"/>
        <w:rPr>
          <w:rFonts w:ascii="Arial" w:eastAsia="Times New Roman" w:hAnsi="Arial" w:cs="Arial"/>
          <w:sz w:val="24"/>
          <w:szCs w:val="24"/>
        </w:rPr>
      </w:pPr>
      <w:r w:rsidRPr="076A309C">
        <w:rPr>
          <w:rFonts w:ascii="Arial" w:hAnsi="Arial" w:cs="Arial"/>
          <w:sz w:val="24"/>
          <w:szCs w:val="24"/>
        </w:rPr>
        <w:t>Adoption of Resolution a</w:t>
      </w:r>
      <w:r w:rsidR="00515FE0">
        <w:rPr>
          <w:rFonts w:ascii="Arial" w:hAnsi="Arial" w:cs="Arial"/>
          <w:sz w:val="24"/>
          <w:szCs w:val="24"/>
        </w:rPr>
        <w:t>pproving re</w:t>
      </w:r>
      <w:r w:rsidR="00CC0C4C">
        <w:rPr>
          <w:rFonts w:ascii="Arial" w:hAnsi="Arial" w:cs="Arial"/>
          <w:sz w:val="24"/>
          <w:szCs w:val="24"/>
        </w:rPr>
        <w:t>opening of CFSA Loan Program</w:t>
      </w:r>
      <w:r w:rsidR="00713A11">
        <w:rPr>
          <w:rFonts w:ascii="Arial" w:hAnsi="Arial" w:cs="Arial"/>
          <w:sz w:val="24"/>
          <w:szCs w:val="24"/>
        </w:rPr>
        <w:t xml:space="preserve"> and revisions to the CFSA Loan Program Guidelines</w:t>
      </w:r>
      <w:r w:rsidR="00AF493B" w:rsidRPr="076A309C">
        <w:rPr>
          <w:rFonts w:ascii="Arial" w:hAnsi="Arial" w:cs="Arial"/>
          <w:sz w:val="24"/>
          <w:szCs w:val="24"/>
        </w:rPr>
        <w:t>.</w:t>
      </w:r>
    </w:p>
    <w:p w14:paraId="3C73B006" w14:textId="77777777" w:rsidR="00C358D9" w:rsidRPr="00C358D9" w:rsidRDefault="00C358D9" w:rsidP="00C358D9">
      <w:pPr>
        <w:pStyle w:val="ListParagraph"/>
        <w:spacing w:before="240" w:after="240" w:line="240" w:lineRule="auto"/>
        <w:ind w:left="1440"/>
        <w:rPr>
          <w:rFonts w:ascii="Arial" w:eastAsia="Times New Roman" w:hAnsi="Arial" w:cs="Arial"/>
          <w:sz w:val="24"/>
          <w:szCs w:val="24"/>
        </w:rPr>
      </w:pPr>
      <w:bookmarkStart w:id="0" w:name="_Hlk40955070"/>
    </w:p>
    <w:bookmarkEnd w:id="0"/>
    <w:p w14:paraId="47711B72" w14:textId="0AD9A59C" w:rsidR="00E16259" w:rsidRPr="00C37596" w:rsidRDefault="00CF2490" w:rsidP="00C37596">
      <w:pPr>
        <w:pStyle w:val="ListParagraph"/>
        <w:numPr>
          <w:ilvl w:val="0"/>
          <w:numId w:val="5"/>
        </w:numPr>
        <w:spacing w:after="240" w:line="240" w:lineRule="auto"/>
        <w:rPr>
          <w:rFonts w:ascii="Arial" w:eastAsia="Times New Roman" w:hAnsi="Arial" w:cs="Arial"/>
          <w:sz w:val="24"/>
          <w:szCs w:val="24"/>
        </w:rPr>
      </w:pPr>
      <w:r w:rsidRPr="076A309C">
        <w:rPr>
          <w:rFonts w:ascii="Arial" w:eastAsia="Times New Roman" w:hAnsi="Arial" w:cs="Arial"/>
          <w:sz w:val="24"/>
          <w:szCs w:val="24"/>
        </w:rPr>
        <w:t xml:space="preserve">Adoption of Resolution </w:t>
      </w:r>
      <w:r w:rsidR="00E16259" w:rsidRPr="076A309C">
        <w:rPr>
          <w:rFonts w:ascii="Arial" w:eastAsia="Times New Roman" w:hAnsi="Arial" w:cs="Arial"/>
          <w:sz w:val="24"/>
          <w:szCs w:val="24"/>
        </w:rPr>
        <w:t xml:space="preserve">approving </w:t>
      </w:r>
      <w:r w:rsidR="00CC0C4C">
        <w:rPr>
          <w:rFonts w:ascii="Arial" w:eastAsia="Times New Roman" w:hAnsi="Arial" w:cs="Arial"/>
          <w:sz w:val="24"/>
          <w:szCs w:val="24"/>
        </w:rPr>
        <w:t>the re-entry of the 40</w:t>
      </w:r>
      <w:r w:rsidR="00CC0C4C" w:rsidRPr="00CC0C4C">
        <w:rPr>
          <w:rFonts w:ascii="Arial" w:eastAsia="Times New Roman" w:hAnsi="Arial" w:cs="Arial"/>
          <w:sz w:val="24"/>
          <w:szCs w:val="24"/>
          <w:vertAlign w:val="superscript"/>
        </w:rPr>
        <w:t>th</w:t>
      </w:r>
      <w:r w:rsidR="00CC0C4C">
        <w:rPr>
          <w:rFonts w:ascii="Arial" w:eastAsia="Times New Roman" w:hAnsi="Arial" w:cs="Arial"/>
          <w:sz w:val="24"/>
          <w:szCs w:val="24"/>
        </w:rPr>
        <w:t xml:space="preserve"> District Agricultural Association/Yolo County Fair and the 52</w:t>
      </w:r>
      <w:r w:rsidR="00CC0C4C" w:rsidRPr="00CC0C4C">
        <w:rPr>
          <w:rFonts w:ascii="Arial" w:eastAsia="Times New Roman" w:hAnsi="Arial" w:cs="Arial"/>
          <w:sz w:val="24"/>
          <w:szCs w:val="24"/>
          <w:vertAlign w:val="superscript"/>
        </w:rPr>
        <w:t>nd</w:t>
      </w:r>
      <w:r w:rsidR="00CC0C4C">
        <w:rPr>
          <w:rFonts w:ascii="Arial" w:eastAsia="Times New Roman" w:hAnsi="Arial" w:cs="Arial"/>
          <w:sz w:val="24"/>
          <w:szCs w:val="24"/>
        </w:rPr>
        <w:t xml:space="preserve"> District Agricultural Association/Sacramento County Fair into the CFSA General Liability Risk Sharing Program effective January 1, 2022</w:t>
      </w:r>
      <w:r w:rsidR="000B67B0" w:rsidRPr="076A309C">
        <w:rPr>
          <w:rFonts w:ascii="Arial" w:eastAsia="Times New Roman" w:hAnsi="Arial" w:cs="Arial"/>
          <w:sz w:val="24"/>
          <w:szCs w:val="24"/>
        </w:rPr>
        <w:t>.</w:t>
      </w:r>
    </w:p>
    <w:p w14:paraId="10891E97" w14:textId="16FB1DAD" w:rsidR="00C358D9" w:rsidRPr="00E16259" w:rsidRDefault="005B4C96" w:rsidP="00E16259">
      <w:pPr>
        <w:pStyle w:val="ListParagraph"/>
        <w:spacing w:before="240" w:after="240" w:line="240" w:lineRule="auto"/>
        <w:ind w:left="1440"/>
        <w:rPr>
          <w:rFonts w:ascii="Arial" w:eastAsia="Times New Roman" w:hAnsi="Arial" w:cs="Arial"/>
          <w:sz w:val="24"/>
          <w:szCs w:val="24"/>
        </w:rPr>
      </w:pPr>
      <w:r w:rsidRPr="00E16259">
        <w:rPr>
          <w:rFonts w:ascii="Arial" w:eastAsia="Times New Roman" w:hAnsi="Arial" w:cs="Arial"/>
          <w:sz w:val="24"/>
          <w:szCs w:val="24"/>
        </w:rPr>
        <w:t xml:space="preserve"> </w:t>
      </w:r>
    </w:p>
    <w:p w14:paraId="776742F2" w14:textId="74B96357" w:rsidR="00C358D9" w:rsidRDefault="00C358D9" w:rsidP="00C358D9">
      <w:pPr>
        <w:pStyle w:val="ListParagraph"/>
        <w:numPr>
          <w:ilvl w:val="0"/>
          <w:numId w:val="5"/>
        </w:numPr>
        <w:spacing w:before="240" w:after="240" w:line="240" w:lineRule="auto"/>
        <w:rPr>
          <w:rFonts w:ascii="Arial" w:eastAsia="Times New Roman" w:hAnsi="Arial" w:cs="Arial"/>
          <w:sz w:val="24"/>
          <w:szCs w:val="24"/>
        </w:rPr>
      </w:pPr>
      <w:r w:rsidRPr="076A309C">
        <w:rPr>
          <w:rFonts w:ascii="Arial" w:eastAsia="Times New Roman" w:hAnsi="Arial" w:cs="Arial"/>
          <w:sz w:val="24"/>
          <w:szCs w:val="24"/>
        </w:rPr>
        <w:t xml:space="preserve">Adoption of Resolution </w:t>
      </w:r>
      <w:r w:rsidR="00D3624B" w:rsidRPr="076A309C">
        <w:rPr>
          <w:rFonts w:ascii="Arial" w:eastAsia="Times New Roman" w:hAnsi="Arial" w:cs="Arial"/>
          <w:sz w:val="24"/>
          <w:szCs w:val="24"/>
        </w:rPr>
        <w:t xml:space="preserve">approving </w:t>
      </w:r>
      <w:r w:rsidR="00E16259" w:rsidRPr="076A309C">
        <w:rPr>
          <w:rFonts w:ascii="Arial" w:eastAsia="Times New Roman" w:hAnsi="Arial" w:cs="Arial"/>
          <w:sz w:val="24"/>
          <w:szCs w:val="24"/>
        </w:rPr>
        <w:t xml:space="preserve">CFSA </w:t>
      </w:r>
      <w:r w:rsidR="00CC0C4C">
        <w:rPr>
          <w:rFonts w:ascii="Arial" w:eastAsia="Times New Roman" w:hAnsi="Arial" w:cs="Arial"/>
          <w:sz w:val="24"/>
          <w:szCs w:val="24"/>
        </w:rPr>
        <w:t>2022 Financial Services Fee Schedule</w:t>
      </w:r>
      <w:r w:rsidRPr="076A309C">
        <w:rPr>
          <w:rFonts w:ascii="Arial" w:eastAsia="Times New Roman" w:hAnsi="Arial" w:cs="Arial"/>
          <w:sz w:val="24"/>
          <w:szCs w:val="24"/>
        </w:rPr>
        <w:t>.</w:t>
      </w:r>
    </w:p>
    <w:p w14:paraId="29307CC4" w14:textId="56B3ACE2" w:rsidR="00C37596" w:rsidRDefault="0061497A" w:rsidP="00515FE0">
      <w:pPr>
        <w:numPr>
          <w:ilvl w:val="0"/>
          <w:numId w:val="5"/>
        </w:numPr>
        <w:spacing w:after="0" w:line="240" w:lineRule="auto"/>
        <w:rPr>
          <w:rFonts w:ascii="Arial" w:eastAsia="Arial" w:hAnsi="Arial" w:cs="Arial"/>
          <w:sz w:val="24"/>
          <w:szCs w:val="24"/>
        </w:rPr>
      </w:pPr>
      <w:r w:rsidRPr="076A309C">
        <w:rPr>
          <w:rFonts w:ascii="Arial" w:eastAsia="Arial" w:hAnsi="Arial" w:cs="Arial"/>
          <w:sz w:val="24"/>
          <w:szCs w:val="24"/>
        </w:rPr>
        <w:t xml:space="preserve">Adoption of </w:t>
      </w:r>
      <w:r w:rsidR="00E16259" w:rsidRPr="076A309C">
        <w:rPr>
          <w:rFonts w:ascii="Arial" w:eastAsia="Arial" w:hAnsi="Arial" w:cs="Arial"/>
          <w:sz w:val="24"/>
          <w:szCs w:val="24"/>
        </w:rPr>
        <w:t>R</w:t>
      </w:r>
      <w:r w:rsidR="00DD49D0" w:rsidRPr="076A309C">
        <w:rPr>
          <w:rFonts w:ascii="Arial" w:eastAsia="Arial" w:hAnsi="Arial" w:cs="Arial"/>
          <w:sz w:val="24"/>
          <w:szCs w:val="24"/>
        </w:rPr>
        <w:t>esolution</w:t>
      </w:r>
      <w:r w:rsidR="00E16259" w:rsidRPr="076A309C">
        <w:rPr>
          <w:rFonts w:ascii="Arial" w:eastAsia="Arial" w:hAnsi="Arial" w:cs="Arial"/>
          <w:sz w:val="24"/>
          <w:szCs w:val="24"/>
        </w:rPr>
        <w:t xml:space="preserve"> </w:t>
      </w:r>
      <w:r w:rsidR="00515FE0">
        <w:rPr>
          <w:rFonts w:ascii="Arial" w:eastAsia="Arial" w:hAnsi="Arial" w:cs="Arial"/>
          <w:sz w:val="24"/>
          <w:szCs w:val="24"/>
        </w:rPr>
        <w:t xml:space="preserve">approving </w:t>
      </w:r>
      <w:r w:rsidR="00CC0C4C">
        <w:rPr>
          <w:rFonts w:ascii="Arial" w:eastAsia="Arial" w:hAnsi="Arial" w:cs="Arial"/>
          <w:sz w:val="24"/>
          <w:szCs w:val="24"/>
        </w:rPr>
        <w:t>the CFSA 2022 Pay Scale</w:t>
      </w:r>
      <w:r w:rsidR="00515FE0">
        <w:rPr>
          <w:rFonts w:ascii="Arial" w:eastAsia="Arial" w:hAnsi="Arial" w:cs="Arial"/>
          <w:sz w:val="24"/>
          <w:szCs w:val="24"/>
        </w:rPr>
        <w:t>.</w:t>
      </w:r>
    </w:p>
    <w:p w14:paraId="57C207D4" w14:textId="77777777" w:rsidR="00277DAD" w:rsidRDefault="00277DAD" w:rsidP="00277DAD">
      <w:pPr>
        <w:spacing w:after="0" w:line="240" w:lineRule="auto"/>
        <w:ind w:left="720"/>
        <w:rPr>
          <w:rFonts w:ascii="Arial" w:eastAsia="Arial" w:hAnsi="Arial" w:cs="Arial"/>
          <w:sz w:val="24"/>
          <w:szCs w:val="24"/>
        </w:rPr>
      </w:pPr>
    </w:p>
    <w:p w14:paraId="0BA1DFC8" w14:textId="7C5CAC84" w:rsidR="00515FE0" w:rsidRPr="00CC0C4C" w:rsidRDefault="00277DAD" w:rsidP="00CC0C4C">
      <w:pPr>
        <w:numPr>
          <w:ilvl w:val="0"/>
          <w:numId w:val="5"/>
        </w:numPr>
        <w:spacing w:before="240" w:after="240" w:line="240" w:lineRule="auto"/>
        <w:contextualSpacing/>
        <w:rPr>
          <w:rFonts w:ascii="Arial" w:hAnsi="Arial" w:cs="Arial"/>
          <w:sz w:val="24"/>
          <w:szCs w:val="24"/>
        </w:rPr>
      </w:pPr>
      <w:r w:rsidRPr="00277DAD">
        <w:rPr>
          <w:rFonts w:ascii="Arial" w:eastAsia="Times New Roman" w:hAnsi="Arial" w:cs="Arial"/>
          <w:sz w:val="24"/>
          <w:szCs w:val="24"/>
        </w:rPr>
        <w:t xml:space="preserve">Adoption of Resolution approving </w:t>
      </w:r>
      <w:r w:rsidR="00CC0C4C">
        <w:rPr>
          <w:rFonts w:ascii="Arial" w:eastAsia="Times New Roman" w:hAnsi="Arial" w:cs="Arial"/>
          <w:sz w:val="24"/>
          <w:szCs w:val="24"/>
        </w:rPr>
        <w:t>CFSA 2022 Preliminary Budget</w:t>
      </w:r>
      <w:r w:rsidRPr="00277DAD">
        <w:rPr>
          <w:rFonts w:ascii="Arial" w:eastAsia="Times New Roman" w:hAnsi="Arial" w:cs="Arial"/>
          <w:sz w:val="24"/>
          <w:szCs w:val="24"/>
        </w:rPr>
        <w:t>.</w:t>
      </w:r>
    </w:p>
    <w:p w14:paraId="7B1ADA6F" w14:textId="77777777" w:rsidR="00FE2767" w:rsidRPr="00DD499D" w:rsidRDefault="00FE2767" w:rsidP="00DD499D">
      <w:pPr>
        <w:rPr>
          <w:rFonts w:ascii="Arial" w:eastAsia="Times New Roman" w:hAnsi="Arial" w:cs="Arial"/>
          <w:sz w:val="24"/>
          <w:szCs w:val="24"/>
        </w:rPr>
      </w:pPr>
    </w:p>
    <w:p w14:paraId="503ADA12" w14:textId="77777777" w:rsidR="00EB6D24" w:rsidRDefault="00EB6D24" w:rsidP="00EB6D24">
      <w:pPr>
        <w:spacing w:before="240" w:after="240" w:line="240" w:lineRule="auto"/>
        <w:rPr>
          <w:rFonts w:ascii="Arial" w:eastAsia="Times New Roman" w:hAnsi="Arial" w:cs="Arial"/>
          <w:sz w:val="24"/>
          <w:szCs w:val="24"/>
        </w:rPr>
      </w:pPr>
      <w:r>
        <w:rPr>
          <w:rFonts w:ascii="Arial" w:eastAsia="Times New Roman" w:hAnsi="Arial" w:cs="Arial"/>
          <w:b/>
          <w:bCs/>
          <w:sz w:val="24"/>
          <w:szCs w:val="24"/>
          <w:u w:val="single"/>
        </w:rPr>
        <w:t>INFORMATION ITEMS</w:t>
      </w:r>
    </w:p>
    <w:p w14:paraId="2BA5C0ED" w14:textId="10E71672" w:rsidR="00CC0C4C" w:rsidRDefault="00CC0C4C" w:rsidP="00EB6D24">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CAJPA Accreditation</w:t>
      </w:r>
    </w:p>
    <w:p w14:paraId="0C54DECC" w14:textId="77777777" w:rsidR="00CC0C4C" w:rsidRDefault="00CC0C4C" w:rsidP="00CC0C4C">
      <w:pPr>
        <w:pStyle w:val="ListParagraph"/>
        <w:spacing w:before="240" w:after="240" w:line="240" w:lineRule="auto"/>
        <w:rPr>
          <w:rFonts w:ascii="Arial" w:eastAsia="Times New Roman" w:hAnsi="Arial" w:cs="Arial"/>
          <w:sz w:val="24"/>
          <w:szCs w:val="24"/>
        </w:rPr>
      </w:pPr>
    </w:p>
    <w:p w14:paraId="7CCCC737" w14:textId="5AA29E74" w:rsidR="00557C6D" w:rsidRDefault="00557C6D" w:rsidP="00EB6D24">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CFSA Investment Report</w:t>
      </w:r>
    </w:p>
    <w:p w14:paraId="570391A6" w14:textId="77777777" w:rsidR="00557C6D" w:rsidRDefault="00557C6D" w:rsidP="00557C6D">
      <w:pPr>
        <w:pStyle w:val="ListParagraph"/>
        <w:spacing w:before="240" w:after="240" w:line="240" w:lineRule="auto"/>
        <w:rPr>
          <w:rFonts w:ascii="Arial" w:eastAsia="Times New Roman" w:hAnsi="Arial" w:cs="Arial"/>
          <w:sz w:val="24"/>
          <w:szCs w:val="24"/>
        </w:rPr>
      </w:pPr>
    </w:p>
    <w:p w14:paraId="3608B36C" w14:textId="771AF95B" w:rsidR="00557C6D" w:rsidRPr="00515FE0" w:rsidRDefault="00EB6D24" w:rsidP="00515FE0">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Staff Rep</w:t>
      </w:r>
      <w:r w:rsidR="00557C6D">
        <w:rPr>
          <w:rFonts w:ascii="Arial" w:eastAsia="Times New Roman" w:hAnsi="Arial" w:cs="Arial"/>
          <w:sz w:val="24"/>
          <w:szCs w:val="24"/>
        </w:rPr>
        <w:t>orts:</w:t>
      </w:r>
    </w:p>
    <w:p w14:paraId="06D8086F"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Administrative Services</w:t>
      </w:r>
    </w:p>
    <w:p w14:paraId="28C847C4"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Finance</w:t>
      </w:r>
    </w:p>
    <w:p w14:paraId="267601F2" w14:textId="77777777" w:rsidR="00557C6D" w:rsidRDefault="00557C6D" w:rsidP="00557C6D">
      <w:pPr>
        <w:pStyle w:val="ListParagraph"/>
        <w:numPr>
          <w:ilvl w:val="1"/>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Risk Management</w:t>
      </w:r>
    </w:p>
    <w:p w14:paraId="18356F4B" w14:textId="77777777" w:rsidR="00EB6D24" w:rsidRDefault="00EB6D24" w:rsidP="00473878">
      <w:pPr>
        <w:pStyle w:val="ListParagraph"/>
        <w:spacing w:before="240" w:after="240" w:line="240" w:lineRule="auto"/>
        <w:rPr>
          <w:rFonts w:ascii="Arial" w:eastAsia="Times New Roman" w:hAnsi="Arial" w:cs="Arial"/>
          <w:sz w:val="24"/>
          <w:szCs w:val="24"/>
        </w:rPr>
      </w:pPr>
    </w:p>
    <w:p w14:paraId="54FB4392" w14:textId="77777777" w:rsidR="00557C6D" w:rsidRDefault="00557C6D" w:rsidP="00473878">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Executive Director’s Report</w:t>
      </w:r>
    </w:p>
    <w:p w14:paraId="465C2223" w14:textId="77777777" w:rsidR="00557C6D" w:rsidRDefault="00557C6D" w:rsidP="00557C6D">
      <w:pPr>
        <w:pStyle w:val="ListParagraph"/>
        <w:spacing w:before="240" w:after="240" w:line="240" w:lineRule="auto"/>
        <w:rPr>
          <w:rFonts w:ascii="Arial" w:eastAsia="Times New Roman" w:hAnsi="Arial" w:cs="Arial"/>
          <w:sz w:val="24"/>
          <w:szCs w:val="24"/>
        </w:rPr>
      </w:pPr>
    </w:p>
    <w:p w14:paraId="57967A58" w14:textId="77777777" w:rsidR="00EB6D24" w:rsidRDefault="00EB6D24" w:rsidP="00473878">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Dire</w:t>
      </w:r>
      <w:r w:rsidR="00557C6D">
        <w:rPr>
          <w:rFonts w:ascii="Arial" w:eastAsia="Times New Roman" w:hAnsi="Arial" w:cs="Arial"/>
          <w:sz w:val="24"/>
          <w:szCs w:val="24"/>
        </w:rPr>
        <w:t xml:space="preserve">ctors’ Reports </w:t>
      </w:r>
    </w:p>
    <w:p w14:paraId="42E075CF" w14:textId="77777777" w:rsidR="00557C6D" w:rsidRPr="00557C6D" w:rsidRDefault="00557C6D" w:rsidP="00557C6D">
      <w:pPr>
        <w:pStyle w:val="ListParagraph"/>
        <w:rPr>
          <w:rFonts w:ascii="Arial" w:eastAsia="Times New Roman" w:hAnsi="Arial" w:cs="Arial"/>
          <w:sz w:val="24"/>
          <w:szCs w:val="24"/>
        </w:rPr>
      </w:pPr>
    </w:p>
    <w:p w14:paraId="381458FF" w14:textId="76A8EE34" w:rsidR="00557C6D" w:rsidRDefault="00D3624B" w:rsidP="00557C6D">
      <w:pPr>
        <w:pStyle w:val="ListParagraph"/>
        <w:numPr>
          <w:ilvl w:val="0"/>
          <w:numId w:val="8"/>
        </w:num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Next Meeting:  </w:t>
      </w:r>
      <w:r w:rsidR="00CC0C4C">
        <w:rPr>
          <w:rFonts w:ascii="Arial" w:eastAsia="Times New Roman" w:hAnsi="Arial" w:cs="Arial"/>
          <w:sz w:val="24"/>
          <w:szCs w:val="24"/>
        </w:rPr>
        <w:t>February</w:t>
      </w:r>
      <w:r w:rsidR="00515FE0">
        <w:rPr>
          <w:rFonts w:ascii="Arial" w:eastAsia="Times New Roman" w:hAnsi="Arial" w:cs="Arial"/>
          <w:sz w:val="24"/>
          <w:szCs w:val="24"/>
        </w:rPr>
        <w:t xml:space="preserve"> </w:t>
      </w:r>
      <w:r w:rsidR="00CC0C4C">
        <w:rPr>
          <w:rFonts w:ascii="Arial" w:eastAsia="Times New Roman" w:hAnsi="Arial" w:cs="Arial"/>
          <w:sz w:val="24"/>
          <w:szCs w:val="24"/>
        </w:rPr>
        <w:t>2</w:t>
      </w:r>
      <w:r w:rsidR="00C358D9">
        <w:rPr>
          <w:rFonts w:ascii="Arial" w:eastAsia="Times New Roman" w:hAnsi="Arial" w:cs="Arial"/>
          <w:sz w:val="24"/>
          <w:szCs w:val="24"/>
        </w:rPr>
        <w:t>, 202</w:t>
      </w:r>
      <w:r w:rsidR="00CC0C4C">
        <w:rPr>
          <w:rFonts w:ascii="Arial" w:eastAsia="Times New Roman" w:hAnsi="Arial" w:cs="Arial"/>
          <w:sz w:val="24"/>
          <w:szCs w:val="24"/>
        </w:rPr>
        <w:t>2</w:t>
      </w:r>
    </w:p>
    <w:p w14:paraId="44567501" w14:textId="77777777" w:rsidR="00B713E0" w:rsidRPr="00DD499D" w:rsidRDefault="00B713E0" w:rsidP="00DD499D">
      <w:pPr>
        <w:spacing w:before="240" w:after="240" w:line="240" w:lineRule="auto"/>
        <w:rPr>
          <w:rFonts w:ascii="Arial" w:eastAsia="Times New Roman" w:hAnsi="Arial" w:cs="Arial"/>
          <w:sz w:val="24"/>
          <w:szCs w:val="24"/>
        </w:rPr>
      </w:pPr>
    </w:p>
    <w:p w14:paraId="43D378CF" w14:textId="77777777" w:rsidR="00E4517B" w:rsidRPr="005A3C0A" w:rsidRDefault="00E4517B" w:rsidP="00E4517B">
      <w:pPr>
        <w:spacing w:after="0" w:line="240" w:lineRule="auto"/>
        <w:jc w:val="center"/>
        <w:rPr>
          <w:rFonts w:ascii="Arial" w:eastAsia="Times New Roman" w:hAnsi="Arial" w:cs="Arial"/>
          <w:sz w:val="24"/>
          <w:szCs w:val="24"/>
        </w:rPr>
      </w:pPr>
      <w:r w:rsidRPr="005A3C0A">
        <w:rPr>
          <w:rFonts w:ascii="Symbol" w:eastAsia="Symbol" w:hAnsi="Symbol" w:cs="Symbol"/>
          <w:b/>
          <w:bCs/>
          <w:sz w:val="28"/>
          <w:szCs w:val="28"/>
        </w:rPr>
        <w:t>_________</w:t>
      </w:r>
      <w:r w:rsidRPr="005A3C0A">
        <w:rPr>
          <w:rFonts w:ascii="Arial" w:eastAsia="Times New Roman" w:hAnsi="Arial" w:cs="Arial"/>
          <w:b/>
          <w:bCs/>
          <w:sz w:val="28"/>
          <w:szCs w:val="28"/>
        </w:rPr>
        <w:t>PUBLIC COMMENT</w:t>
      </w:r>
      <w:r w:rsidRPr="005A3C0A">
        <w:rPr>
          <w:rFonts w:ascii="Symbol" w:eastAsia="Symbol" w:hAnsi="Symbol" w:cs="Symbol"/>
          <w:b/>
          <w:bCs/>
          <w:sz w:val="28"/>
          <w:szCs w:val="28"/>
        </w:rPr>
        <w:t>_________</w:t>
      </w:r>
    </w:p>
    <w:p w14:paraId="22CE880D" w14:textId="77777777" w:rsidR="00E4517B" w:rsidRPr="005A3C0A" w:rsidRDefault="00E4517B" w:rsidP="00E4517B">
      <w:pPr>
        <w:spacing w:after="0" w:line="240" w:lineRule="auto"/>
        <w:rPr>
          <w:rFonts w:ascii="Arial" w:eastAsia="Times New Roman" w:hAnsi="Arial" w:cs="Arial"/>
          <w:sz w:val="24"/>
          <w:szCs w:val="24"/>
        </w:rPr>
      </w:pPr>
    </w:p>
    <w:p w14:paraId="68460EF2" w14:textId="77777777" w:rsidR="00E4517B" w:rsidRPr="005A3C0A" w:rsidRDefault="00E4517B" w:rsidP="00E4517B">
      <w:pPr>
        <w:spacing w:after="0" w:line="240" w:lineRule="auto"/>
        <w:rPr>
          <w:rFonts w:ascii="Arial" w:eastAsia="Times New Roman" w:hAnsi="Arial" w:cs="Arial"/>
          <w:sz w:val="24"/>
          <w:szCs w:val="24"/>
        </w:rPr>
      </w:pPr>
      <w:r w:rsidRPr="005A3C0A">
        <w:rPr>
          <w:rFonts w:ascii="Arial" w:eastAsia="Times New Roman" w:hAnsi="Arial" w:cs="Arial"/>
          <w:sz w:val="24"/>
          <w:szCs w:val="24"/>
        </w:rPr>
        <w:t>It is the policy of the Board of Directors of the California Fair Services Authority (CFSA) to encourage public participation in the meetings of the Board of Directors</w:t>
      </w:r>
      <w:proofErr w:type="gramStart"/>
      <w:r w:rsidRPr="005A3C0A">
        <w:rPr>
          <w:rFonts w:ascii="Arial" w:eastAsia="Times New Roman" w:hAnsi="Arial" w:cs="Arial"/>
          <w:sz w:val="24"/>
          <w:szCs w:val="24"/>
        </w:rPr>
        <w:t xml:space="preserve">.  </w:t>
      </w:r>
      <w:proofErr w:type="gramEnd"/>
      <w:r w:rsidRPr="005A3C0A">
        <w:rPr>
          <w:rFonts w:ascii="Arial" w:eastAsia="Times New Roman" w:hAnsi="Arial" w:cs="Arial"/>
          <w:sz w:val="24"/>
          <w:szCs w:val="24"/>
        </w:rPr>
        <w:t>At each open meeting, members of the public shall be provided with an opportunity to directly address the Board on items of interest to the public that are within the subject matter jurisdiction of CFSA.</w:t>
      </w:r>
    </w:p>
    <w:p w14:paraId="62B84AE7" w14:textId="77777777" w:rsidR="00E4517B" w:rsidRDefault="00E4517B" w:rsidP="00E4517B">
      <w:pPr>
        <w:spacing w:after="0" w:line="240" w:lineRule="auto"/>
        <w:rPr>
          <w:rFonts w:ascii="Arial" w:eastAsia="Times New Roman" w:hAnsi="Arial" w:cs="Arial"/>
          <w:b/>
          <w:bCs/>
          <w:sz w:val="28"/>
          <w:szCs w:val="28"/>
          <w:u w:val="single"/>
        </w:rPr>
      </w:pPr>
    </w:p>
    <w:p w14:paraId="531E7CD3" w14:textId="51F3D6DB" w:rsidR="00557C6D" w:rsidRDefault="00557C6D" w:rsidP="00E4517B">
      <w:pPr>
        <w:spacing w:after="0" w:line="240" w:lineRule="auto"/>
        <w:rPr>
          <w:rFonts w:ascii="Arial" w:eastAsia="Times New Roman" w:hAnsi="Arial" w:cs="Arial"/>
          <w:b/>
          <w:bCs/>
          <w:sz w:val="24"/>
          <w:szCs w:val="24"/>
          <w:u w:val="single"/>
        </w:rPr>
      </w:pPr>
      <w:r w:rsidRPr="00557C6D">
        <w:rPr>
          <w:rFonts w:ascii="Arial" w:eastAsia="Times New Roman" w:hAnsi="Arial" w:cs="Arial"/>
          <w:b/>
          <w:bCs/>
          <w:sz w:val="24"/>
          <w:szCs w:val="24"/>
          <w:u w:val="single"/>
        </w:rPr>
        <w:t>CLOSED SESSION</w:t>
      </w:r>
    </w:p>
    <w:p w14:paraId="53A77C9F" w14:textId="18B323D9" w:rsidR="0013488B" w:rsidRDefault="0013488B" w:rsidP="00E4517B">
      <w:pPr>
        <w:spacing w:after="0" w:line="240" w:lineRule="auto"/>
        <w:rPr>
          <w:rFonts w:ascii="Arial" w:eastAsia="Times New Roman" w:hAnsi="Arial" w:cs="Arial"/>
          <w:b/>
          <w:bCs/>
          <w:sz w:val="24"/>
          <w:szCs w:val="24"/>
          <w:u w:val="single"/>
        </w:rPr>
      </w:pPr>
    </w:p>
    <w:p w14:paraId="749B2CA0" w14:textId="77777777" w:rsidR="00F216B4" w:rsidRPr="00347524" w:rsidRDefault="00F216B4" w:rsidP="00F216B4">
      <w:pPr>
        <w:spacing w:after="0" w:line="240" w:lineRule="auto"/>
        <w:rPr>
          <w:rFonts w:ascii="Arial" w:eastAsia="Times New Roman" w:hAnsi="Arial" w:cs="Arial"/>
          <w:b/>
          <w:sz w:val="24"/>
          <w:szCs w:val="24"/>
          <w:u w:val="single"/>
        </w:rPr>
      </w:pPr>
      <w:r w:rsidRPr="00347524">
        <w:rPr>
          <w:rFonts w:ascii="Arial" w:eastAsia="Times New Roman" w:hAnsi="Arial" w:cs="Arial"/>
          <w:b/>
          <w:sz w:val="24"/>
          <w:szCs w:val="24"/>
          <w:u w:val="single"/>
        </w:rPr>
        <w:t>Conference with Legal Counsel- Anticipated Litigation – Government Code Sec. 54956.9</w:t>
      </w:r>
    </w:p>
    <w:p w14:paraId="2B72F7DA" w14:textId="000BEC71" w:rsidR="00F216B4" w:rsidRDefault="00F216B4" w:rsidP="00F216B4">
      <w:pPr>
        <w:spacing w:after="0" w:line="240" w:lineRule="auto"/>
        <w:rPr>
          <w:rFonts w:ascii="Arial" w:eastAsia="Times New Roman" w:hAnsi="Arial" w:cs="Arial"/>
          <w:b/>
          <w:bCs/>
          <w:sz w:val="24"/>
          <w:szCs w:val="24"/>
          <w:u w:val="single"/>
        </w:rPr>
      </w:pPr>
      <w:r w:rsidRPr="00CB0A93">
        <w:rPr>
          <w:rFonts w:ascii="Arial" w:hAnsi="Arial" w:cs="Arial"/>
          <w:sz w:val="24"/>
          <w:szCs w:val="24"/>
        </w:rPr>
        <w:t>Significant exposure to litigation pursuant to paragraph (2) or (3) of subdivision (d) of Government Code Section 54956.9 (</w:t>
      </w:r>
      <w:r>
        <w:rPr>
          <w:rFonts w:ascii="Arial" w:hAnsi="Arial" w:cs="Arial"/>
          <w:sz w:val="24"/>
          <w:szCs w:val="24"/>
        </w:rPr>
        <w:t>One</w:t>
      </w:r>
      <w:r w:rsidRPr="00CB0A93">
        <w:rPr>
          <w:rFonts w:ascii="Arial" w:hAnsi="Arial" w:cs="Arial"/>
          <w:sz w:val="24"/>
          <w:szCs w:val="24"/>
        </w:rPr>
        <w:t xml:space="preserve"> potential cases).</w:t>
      </w:r>
    </w:p>
    <w:p w14:paraId="4D719021" w14:textId="77777777" w:rsidR="00F216B4" w:rsidRDefault="00F216B4" w:rsidP="009A72B2">
      <w:pPr>
        <w:spacing w:after="0" w:line="240" w:lineRule="auto"/>
        <w:rPr>
          <w:rFonts w:ascii="Arial" w:eastAsia="Times New Roman" w:hAnsi="Arial" w:cs="Arial"/>
          <w:b/>
          <w:bCs/>
          <w:sz w:val="24"/>
          <w:szCs w:val="24"/>
          <w:u w:val="single"/>
        </w:rPr>
      </w:pPr>
    </w:p>
    <w:p w14:paraId="10BE11A3" w14:textId="0C2DA076" w:rsidR="009A72B2" w:rsidRDefault="009A72B2" w:rsidP="009A72B2">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General Liability Claims – Government Code Sec. 54956.95</w:t>
      </w:r>
    </w:p>
    <w:p w14:paraId="532F1E03" w14:textId="77777777" w:rsidR="009A72B2" w:rsidRDefault="009A72B2" w:rsidP="009A72B2">
      <w:pPr>
        <w:spacing w:after="0" w:line="240" w:lineRule="auto"/>
        <w:rPr>
          <w:rFonts w:ascii="Arial" w:eastAsia="Times New Roman" w:hAnsi="Arial" w:cs="Arial"/>
          <w:bCs/>
          <w:sz w:val="24"/>
          <w:szCs w:val="24"/>
        </w:rPr>
      </w:pPr>
    </w:p>
    <w:p w14:paraId="519F3181" w14:textId="60029FFF" w:rsidR="009A72B2" w:rsidRPr="003F3D33" w:rsidRDefault="009A72B2" w:rsidP="009A72B2">
      <w:pPr>
        <w:spacing w:after="0" w:line="240" w:lineRule="auto"/>
        <w:rPr>
          <w:rFonts w:ascii="Arial" w:eastAsia="Times New Roman" w:hAnsi="Arial" w:cs="Arial"/>
          <w:bCs/>
          <w:sz w:val="24"/>
          <w:szCs w:val="24"/>
        </w:rPr>
      </w:pPr>
      <w:r w:rsidRPr="003F3D33">
        <w:rPr>
          <w:rFonts w:ascii="Arial" w:eastAsia="Times New Roman" w:hAnsi="Arial" w:cs="Arial"/>
          <w:b/>
          <w:bCs/>
          <w:sz w:val="24"/>
          <w:szCs w:val="24"/>
        </w:rPr>
        <w:t>Claimant:</w:t>
      </w:r>
      <w:r w:rsidRPr="003F3D33">
        <w:rPr>
          <w:rFonts w:ascii="Arial" w:eastAsia="Times New Roman" w:hAnsi="Arial" w:cs="Arial"/>
          <w:bCs/>
          <w:sz w:val="24"/>
          <w:szCs w:val="24"/>
        </w:rPr>
        <w:t xml:space="preserve">  </w:t>
      </w:r>
      <w:r w:rsidR="00F85CE1">
        <w:rPr>
          <w:rFonts w:ascii="Arial" w:eastAsia="Times New Roman" w:hAnsi="Arial" w:cs="Arial"/>
          <w:bCs/>
          <w:sz w:val="24"/>
          <w:szCs w:val="24"/>
        </w:rPr>
        <w:t xml:space="preserve">Terry </w:t>
      </w:r>
      <w:r w:rsidR="003F3D33">
        <w:rPr>
          <w:rFonts w:ascii="Arial" w:eastAsia="Times New Roman" w:hAnsi="Arial" w:cs="Arial"/>
          <w:bCs/>
          <w:sz w:val="24"/>
          <w:szCs w:val="24"/>
        </w:rPr>
        <w:t>Brewer</w:t>
      </w:r>
    </w:p>
    <w:p w14:paraId="633B0897" w14:textId="3CDDF10D" w:rsidR="009A72B2" w:rsidRDefault="009A72B2" w:rsidP="009A72B2">
      <w:pPr>
        <w:spacing w:after="0" w:line="240" w:lineRule="auto"/>
        <w:rPr>
          <w:rFonts w:ascii="Arial" w:eastAsia="Times New Roman" w:hAnsi="Arial" w:cs="Arial"/>
          <w:bCs/>
          <w:sz w:val="24"/>
          <w:szCs w:val="24"/>
        </w:rPr>
      </w:pPr>
      <w:r w:rsidRPr="003F3D33">
        <w:rPr>
          <w:rFonts w:ascii="Arial" w:eastAsia="Times New Roman" w:hAnsi="Arial" w:cs="Arial"/>
          <w:b/>
          <w:bCs/>
          <w:sz w:val="24"/>
          <w:szCs w:val="24"/>
        </w:rPr>
        <w:t>Agency Claimed Against:</w:t>
      </w:r>
      <w:r>
        <w:rPr>
          <w:rFonts w:ascii="Arial" w:eastAsia="Times New Roman" w:hAnsi="Arial" w:cs="Arial"/>
          <w:bCs/>
          <w:sz w:val="24"/>
          <w:szCs w:val="24"/>
        </w:rPr>
        <w:t xml:space="preserve">   </w:t>
      </w:r>
      <w:r w:rsidR="003F3D33">
        <w:rPr>
          <w:rFonts w:ascii="Arial" w:eastAsia="Times New Roman" w:hAnsi="Arial" w:cs="Arial"/>
          <w:bCs/>
          <w:sz w:val="24"/>
          <w:szCs w:val="24"/>
        </w:rPr>
        <w:t>24-A District Agricultural Association/The King’s Fair</w:t>
      </w:r>
      <w:r w:rsidR="000A4F3F">
        <w:rPr>
          <w:rFonts w:ascii="Arial" w:eastAsia="Times New Roman" w:hAnsi="Arial" w:cs="Arial"/>
          <w:bCs/>
          <w:sz w:val="24"/>
          <w:szCs w:val="24"/>
        </w:rPr>
        <w:t>, et al.</w:t>
      </w:r>
    </w:p>
    <w:p w14:paraId="6AC563D1" w14:textId="77777777" w:rsidR="009A72B2" w:rsidRDefault="009A72B2" w:rsidP="009A72B2">
      <w:pPr>
        <w:spacing w:after="0" w:line="240" w:lineRule="auto"/>
        <w:rPr>
          <w:rFonts w:ascii="Arial" w:eastAsia="Times New Roman" w:hAnsi="Arial" w:cs="Arial"/>
          <w:b/>
          <w:bCs/>
          <w:sz w:val="24"/>
          <w:szCs w:val="24"/>
        </w:rPr>
      </w:pPr>
    </w:p>
    <w:p w14:paraId="4EE128B8" w14:textId="77777777" w:rsidR="00385202" w:rsidRDefault="00385202" w:rsidP="00C1376D">
      <w:pPr>
        <w:spacing w:after="0" w:line="240" w:lineRule="auto"/>
        <w:rPr>
          <w:rFonts w:ascii="Arial" w:eastAsia="Times New Roman" w:hAnsi="Arial" w:cs="Arial"/>
          <w:b/>
          <w:sz w:val="24"/>
          <w:szCs w:val="24"/>
          <w:u w:val="single"/>
        </w:rPr>
      </w:pPr>
    </w:p>
    <w:p w14:paraId="46ADC95A" w14:textId="77777777" w:rsidR="002A7F37" w:rsidRDefault="002A7F37" w:rsidP="002A7F37">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Public Employee Performance Evaluation - Government Code Sec. 54957(b)(1)</w:t>
      </w:r>
    </w:p>
    <w:p w14:paraId="14125578" w14:textId="77777777" w:rsidR="002A7F37" w:rsidRDefault="002A7F37" w:rsidP="002A7F37">
      <w:pPr>
        <w:spacing w:after="0" w:line="240" w:lineRule="auto"/>
        <w:rPr>
          <w:rFonts w:ascii="Arial" w:eastAsia="Times New Roman" w:hAnsi="Arial" w:cs="Arial"/>
          <w:b/>
          <w:bCs/>
          <w:sz w:val="24"/>
          <w:szCs w:val="24"/>
          <w:u w:val="single"/>
        </w:rPr>
      </w:pPr>
    </w:p>
    <w:p w14:paraId="1E6592EB" w14:textId="77777777" w:rsidR="002A7F37" w:rsidRDefault="002A7F37" w:rsidP="002A7F37">
      <w:pPr>
        <w:spacing w:after="0" w:line="240" w:lineRule="auto"/>
        <w:rPr>
          <w:rFonts w:ascii="Arial" w:eastAsia="Times New Roman" w:hAnsi="Arial" w:cs="Arial"/>
          <w:bCs/>
          <w:sz w:val="24"/>
          <w:szCs w:val="24"/>
        </w:rPr>
      </w:pPr>
      <w:r>
        <w:rPr>
          <w:rFonts w:ascii="Arial" w:eastAsia="Times New Roman" w:hAnsi="Arial" w:cs="Arial"/>
          <w:bCs/>
          <w:sz w:val="24"/>
          <w:szCs w:val="24"/>
        </w:rPr>
        <w:t>Title:  Executive Director</w:t>
      </w:r>
    </w:p>
    <w:p w14:paraId="39C20F4C" w14:textId="77777777" w:rsidR="002A7F37" w:rsidRDefault="002A7F37" w:rsidP="002A7F37">
      <w:pPr>
        <w:spacing w:after="0" w:line="240" w:lineRule="auto"/>
        <w:rPr>
          <w:rFonts w:ascii="Arial" w:eastAsia="Times New Roman" w:hAnsi="Arial" w:cs="Arial"/>
          <w:bCs/>
          <w:sz w:val="24"/>
          <w:szCs w:val="24"/>
        </w:rPr>
      </w:pPr>
    </w:p>
    <w:p w14:paraId="64D1ACDA" w14:textId="77777777" w:rsidR="002A7F37" w:rsidRDefault="002A7F37" w:rsidP="002A7F37">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Conference with Labor Negotiators- Government Code Sec. 54957.6</w:t>
      </w:r>
    </w:p>
    <w:p w14:paraId="5AE103A8" w14:textId="77777777" w:rsidR="002A7F37" w:rsidRDefault="002A7F37" w:rsidP="002A7F37">
      <w:pPr>
        <w:spacing w:after="0" w:line="240" w:lineRule="auto"/>
        <w:rPr>
          <w:rFonts w:ascii="Arial" w:eastAsia="Times New Roman" w:hAnsi="Arial" w:cs="Arial"/>
          <w:b/>
          <w:sz w:val="24"/>
          <w:szCs w:val="24"/>
          <w:u w:val="single"/>
        </w:rPr>
      </w:pPr>
    </w:p>
    <w:p w14:paraId="0556236B" w14:textId="77777777" w:rsidR="002A7F37" w:rsidRPr="00A708FF" w:rsidRDefault="002A7F37" w:rsidP="002A7F37">
      <w:pPr>
        <w:rPr>
          <w:rFonts w:ascii="Arial" w:eastAsiaTheme="minorHAnsi" w:hAnsi="Arial" w:cs="Arial"/>
          <w:sz w:val="24"/>
          <w:szCs w:val="24"/>
        </w:rPr>
      </w:pPr>
      <w:r w:rsidRPr="00A708FF">
        <w:rPr>
          <w:rFonts w:ascii="Arial" w:hAnsi="Arial" w:cs="Arial"/>
          <w:sz w:val="24"/>
          <w:szCs w:val="24"/>
        </w:rPr>
        <w:t>Agency Designated Representative: Board Chair</w:t>
      </w:r>
    </w:p>
    <w:p w14:paraId="0B5CB3EB" w14:textId="277C2ED4" w:rsidR="002A7F37" w:rsidRDefault="002A7F37" w:rsidP="00381521">
      <w:pPr>
        <w:rPr>
          <w:rFonts w:ascii="Arial" w:eastAsia="Times New Roman" w:hAnsi="Arial" w:cs="Arial"/>
          <w:b/>
          <w:sz w:val="24"/>
          <w:szCs w:val="24"/>
          <w:u w:val="single"/>
        </w:rPr>
      </w:pPr>
      <w:r w:rsidRPr="00A708FF">
        <w:rPr>
          <w:rFonts w:ascii="Arial" w:hAnsi="Arial" w:cs="Arial"/>
          <w:sz w:val="24"/>
          <w:szCs w:val="24"/>
        </w:rPr>
        <w:t>Unrepresented Employee: Executive Director</w:t>
      </w:r>
    </w:p>
    <w:p w14:paraId="0382A983" w14:textId="77777777" w:rsidR="002A7F37" w:rsidRDefault="002A7F37" w:rsidP="00C1376D">
      <w:pPr>
        <w:spacing w:after="0" w:line="240" w:lineRule="auto"/>
        <w:rPr>
          <w:rFonts w:ascii="Arial" w:eastAsia="Times New Roman" w:hAnsi="Arial" w:cs="Arial"/>
          <w:b/>
          <w:sz w:val="24"/>
          <w:szCs w:val="24"/>
          <w:u w:val="single"/>
        </w:rPr>
      </w:pPr>
    </w:p>
    <w:p w14:paraId="111036BB" w14:textId="7E6F00E7" w:rsidR="00AF493B" w:rsidRDefault="00AF493B" w:rsidP="00C1376D">
      <w:pPr>
        <w:spacing w:after="0" w:line="240" w:lineRule="auto"/>
        <w:rPr>
          <w:rFonts w:ascii="Arial" w:eastAsia="Times New Roman" w:hAnsi="Arial" w:cs="Arial"/>
          <w:b/>
          <w:sz w:val="24"/>
          <w:szCs w:val="24"/>
          <w:u w:val="single"/>
        </w:rPr>
      </w:pPr>
      <w:r w:rsidRPr="00AF493B">
        <w:rPr>
          <w:rFonts w:ascii="Arial" w:eastAsia="Times New Roman" w:hAnsi="Arial" w:cs="Arial"/>
          <w:b/>
          <w:sz w:val="24"/>
          <w:szCs w:val="24"/>
          <w:u w:val="single"/>
        </w:rPr>
        <w:t>RECONVENE FROM CLOSED SESSION</w:t>
      </w:r>
    </w:p>
    <w:p w14:paraId="36106C8A" w14:textId="77777777" w:rsidR="00AF493B" w:rsidRDefault="00AF493B" w:rsidP="00C1376D">
      <w:pPr>
        <w:spacing w:after="0" w:line="240" w:lineRule="auto"/>
        <w:rPr>
          <w:rFonts w:ascii="Arial" w:eastAsia="Times New Roman" w:hAnsi="Arial" w:cs="Arial"/>
          <w:bCs/>
          <w:sz w:val="24"/>
          <w:szCs w:val="24"/>
        </w:rPr>
      </w:pPr>
    </w:p>
    <w:p w14:paraId="2F20C459" w14:textId="58F857DB" w:rsidR="00AF493B" w:rsidRDefault="00AF493B" w:rsidP="00C1376D">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Report out </w:t>
      </w:r>
      <w:r w:rsidR="00A65D04">
        <w:rPr>
          <w:rFonts w:ascii="Arial" w:eastAsia="Times New Roman" w:hAnsi="Arial" w:cs="Arial"/>
          <w:bCs/>
          <w:sz w:val="24"/>
          <w:szCs w:val="24"/>
        </w:rPr>
        <w:t>from</w:t>
      </w:r>
      <w:r>
        <w:rPr>
          <w:rFonts w:ascii="Arial" w:eastAsia="Times New Roman" w:hAnsi="Arial" w:cs="Arial"/>
          <w:bCs/>
          <w:sz w:val="24"/>
          <w:szCs w:val="24"/>
        </w:rPr>
        <w:t xml:space="preserve"> closed session</w:t>
      </w:r>
      <w:r w:rsidR="00A65D04">
        <w:rPr>
          <w:rFonts w:ascii="Arial" w:eastAsia="Times New Roman" w:hAnsi="Arial" w:cs="Arial"/>
          <w:bCs/>
          <w:sz w:val="24"/>
          <w:szCs w:val="24"/>
        </w:rPr>
        <w:t>, if any</w:t>
      </w:r>
      <w:r>
        <w:rPr>
          <w:rFonts w:ascii="Arial" w:eastAsia="Times New Roman" w:hAnsi="Arial" w:cs="Arial"/>
          <w:bCs/>
          <w:sz w:val="24"/>
          <w:szCs w:val="24"/>
        </w:rPr>
        <w:t xml:space="preserve">. </w:t>
      </w:r>
    </w:p>
    <w:p w14:paraId="4A4F5DB3" w14:textId="61CA8081" w:rsidR="00EE0DF4" w:rsidRDefault="00EE0DF4" w:rsidP="00C1376D">
      <w:pPr>
        <w:spacing w:after="0" w:line="240" w:lineRule="auto"/>
        <w:rPr>
          <w:rFonts w:ascii="Arial" w:eastAsia="Times New Roman" w:hAnsi="Arial" w:cs="Arial"/>
          <w:bCs/>
          <w:sz w:val="24"/>
          <w:szCs w:val="24"/>
        </w:rPr>
      </w:pPr>
    </w:p>
    <w:p w14:paraId="365A2521" w14:textId="3E573354" w:rsidR="00EE0DF4" w:rsidRPr="00EE0DF4" w:rsidRDefault="00EE0DF4" w:rsidP="00EE0DF4">
      <w:pPr>
        <w:spacing w:after="0" w:line="240" w:lineRule="auto"/>
        <w:rPr>
          <w:rFonts w:ascii="Arial" w:eastAsia="Times New Roman" w:hAnsi="Arial" w:cs="Arial"/>
          <w:bCs/>
          <w:sz w:val="24"/>
          <w:szCs w:val="24"/>
        </w:rPr>
      </w:pPr>
      <w:r>
        <w:rPr>
          <w:rFonts w:ascii="Arial" w:eastAsia="Times New Roman" w:hAnsi="Arial" w:cs="Arial"/>
          <w:bCs/>
          <w:sz w:val="24"/>
          <w:szCs w:val="24"/>
        </w:rPr>
        <w:t>R</w:t>
      </w:r>
      <w:r w:rsidRPr="00EE0DF4">
        <w:rPr>
          <w:rFonts w:ascii="Arial" w:eastAsia="Times New Roman" w:hAnsi="Arial" w:cs="Arial"/>
          <w:bCs/>
          <w:sz w:val="24"/>
          <w:szCs w:val="24"/>
        </w:rPr>
        <w:t xml:space="preserve">ecommendation regarding proposed changes to salary and/or fringe benefits of </w:t>
      </w:r>
      <w:r>
        <w:rPr>
          <w:rFonts w:ascii="Arial" w:eastAsia="Times New Roman" w:hAnsi="Arial" w:cs="Arial"/>
          <w:bCs/>
          <w:sz w:val="24"/>
          <w:szCs w:val="24"/>
        </w:rPr>
        <w:t>Executive Director</w:t>
      </w:r>
      <w:r w:rsidRPr="00EE0DF4">
        <w:rPr>
          <w:rFonts w:ascii="Arial" w:eastAsia="Times New Roman" w:hAnsi="Arial" w:cs="Arial"/>
          <w:bCs/>
          <w:sz w:val="24"/>
          <w:szCs w:val="24"/>
        </w:rPr>
        <w:t>.</w:t>
      </w:r>
    </w:p>
    <w:p w14:paraId="1C29F7CF" w14:textId="77777777" w:rsidR="00EE0DF4" w:rsidRDefault="00EE0DF4" w:rsidP="00EE0DF4">
      <w:pPr>
        <w:spacing w:after="0" w:line="240" w:lineRule="auto"/>
        <w:rPr>
          <w:rFonts w:ascii="Arial" w:eastAsia="Times New Roman" w:hAnsi="Arial" w:cs="Arial"/>
          <w:bCs/>
          <w:sz w:val="24"/>
          <w:szCs w:val="24"/>
        </w:rPr>
      </w:pPr>
    </w:p>
    <w:p w14:paraId="3B4F45AB" w14:textId="199D13F7" w:rsidR="00EE0DF4" w:rsidRPr="00EE0DF4" w:rsidRDefault="00EE0DF4" w:rsidP="00EE0DF4">
      <w:pPr>
        <w:spacing w:after="0" w:line="240" w:lineRule="auto"/>
        <w:rPr>
          <w:rFonts w:ascii="Arial" w:eastAsia="Times New Roman" w:hAnsi="Arial" w:cs="Arial"/>
          <w:bCs/>
          <w:sz w:val="24"/>
          <w:szCs w:val="24"/>
        </w:rPr>
      </w:pPr>
      <w:r w:rsidRPr="00EE0DF4">
        <w:rPr>
          <w:rFonts w:ascii="Arial" w:eastAsia="Times New Roman" w:hAnsi="Arial" w:cs="Arial"/>
          <w:bCs/>
          <w:sz w:val="24"/>
          <w:szCs w:val="24"/>
        </w:rPr>
        <w:t xml:space="preserve">Discussion and possible approval of changes to salary and/or fringe benefits of </w:t>
      </w:r>
      <w:r>
        <w:rPr>
          <w:rFonts w:ascii="Arial" w:eastAsia="Times New Roman" w:hAnsi="Arial" w:cs="Arial"/>
          <w:bCs/>
          <w:sz w:val="24"/>
          <w:szCs w:val="24"/>
        </w:rPr>
        <w:t>Executive Director</w:t>
      </w:r>
      <w:r w:rsidRPr="00EE0DF4">
        <w:rPr>
          <w:rFonts w:ascii="Arial" w:eastAsia="Times New Roman" w:hAnsi="Arial" w:cs="Arial"/>
          <w:bCs/>
          <w:sz w:val="24"/>
          <w:szCs w:val="24"/>
        </w:rPr>
        <w:t>.</w:t>
      </w:r>
    </w:p>
    <w:p w14:paraId="1719587C" w14:textId="77777777" w:rsidR="00C1376D" w:rsidRPr="00713964" w:rsidRDefault="00C1376D" w:rsidP="00C1376D">
      <w:pPr>
        <w:spacing w:after="0" w:line="240" w:lineRule="auto"/>
        <w:rPr>
          <w:rFonts w:ascii="Arial" w:eastAsia="Times New Roman" w:hAnsi="Arial" w:cs="Arial"/>
          <w:bCs/>
          <w:sz w:val="24"/>
          <w:szCs w:val="24"/>
        </w:rPr>
      </w:pPr>
    </w:p>
    <w:p w14:paraId="426451D5" w14:textId="77777777" w:rsidR="00BD1DC8" w:rsidRPr="00515FE0" w:rsidRDefault="00BD1DC8" w:rsidP="00BD1DC8">
      <w:pPr>
        <w:pStyle w:val="ListParagraph"/>
        <w:spacing w:after="0" w:line="240" w:lineRule="auto"/>
        <w:ind w:left="0"/>
        <w:contextualSpacing w:val="0"/>
        <w:rPr>
          <w:rFonts w:ascii="Arial" w:hAnsi="Arial" w:cs="Arial"/>
          <w:b/>
          <w:sz w:val="24"/>
          <w:szCs w:val="24"/>
          <w:u w:val="single"/>
        </w:rPr>
      </w:pPr>
      <w:r w:rsidRPr="00515FE0">
        <w:rPr>
          <w:rFonts w:ascii="Arial" w:hAnsi="Arial" w:cs="Arial"/>
          <w:b/>
          <w:sz w:val="24"/>
          <w:szCs w:val="24"/>
          <w:u w:val="single"/>
        </w:rPr>
        <w:t>ADJOURNMENT</w:t>
      </w:r>
    </w:p>
    <w:p w14:paraId="1DA4287B" w14:textId="77777777" w:rsidR="009B4EEB" w:rsidRPr="00557C6D" w:rsidRDefault="009B4EEB" w:rsidP="00E4517B">
      <w:pPr>
        <w:spacing w:after="0" w:line="240" w:lineRule="auto"/>
        <w:rPr>
          <w:rFonts w:ascii="Arial" w:eastAsia="Times New Roman" w:hAnsi="Arial" w:cs="Arial"/>
          <w:b/>
          <w:bCs/>
          <w:sz w:val="24"/>
          <w:szCs w:val="24"/>
          <w:u w:val="single"/>
        </w:rPr>
      </w:pPr>
    </w:p>
    <w:p w14:paraId="3DB1B0D4" w14:textId="7D589A5D" w:rsidR="00E4517B" w:rsidRDefault="00E4517B" w:rsidP="00E4517B">
      <w:pPr>
        <w:pStyle w:val="ListParagraph"/>
        <w:spacing w:after="0" w:line="240" w:lineRule="auto"/>
        <w:ind w:left="0"/>
        <w:contextualSpacing w:val="0"/>
        <w:rPr>
          <w:rFonts w:ascii="Arial" w:hAnsi="Arial" w:cs="Arial"/>
        </w:rPr>
      </w:pPr>
      <w:r w:rsidRPr="005A3C0A">
        <w:rPr>
          <w:rFonts w:ascii="Arial" w:eastAsia="Times New Roman" w:hAnsi="Arial"/>
          <w:b/>
          <w:sz w:val="20"/>
          <w:szCs w:val="24"/>
        </w:rPr>
        <w:t>Note</w:t>
      </w:r>
      <w:r w:rsidRPr="005A3C0A">
        <w:rPr>
          <w:rFonts w:ascii="Arial" w:eastAsia="Times New Roman" w:hAnsi="Arial"/>
          <w:sz w:val="24"/>
          <w:szCs w:val="24"/>
        </w:rPr>
        <w:t xml:space="preserve">:  </w:t>
      </w:r>
      <w:r w:rsidRPr="005A3C0A">
        <w:rPr>
          <w:rFonts w:ascii="Arial" w:eastAsia="Times New Roman" w:hAnsi="Arial"/>
          <w:b/>
          <w:i/>
          <w:sz w:val="20"/>
          <w:szCs w:val="24"/>
        </w:rPr>
        <w:t xml:space="preserve">The Board may </w:t>
      </w:r>
      <w:proofErr w:type="gramStart"/>
      <w:r w:rsidRPr="005A3C0A">
        <w:rPr>
          <w:rFonts w:ascii="Arial" w:eastAsia="Times New Roman" w:hAnsi="Arial"/>
          <w:b/>
          <w:i/>
          <w:sz w:val="20"/>
          <w:szCs w:val="24"/>
        </w:rPr>
        <w:t>take action</w:t>
      </w:r>
      <w:proofErr w:type="gramEnd"/>
      <w:r w:rsidRPr="005A3C0A">
        <w:rPr>
          <w:rFonts w:ascii="Arial" w:eastAsia="Times New Roman" w:hAnsi="Arial"/>
          <w:b/>
          <w:i/>
          <w:sz w:val="20"/>
          <w:szCs w:val="24"/>
        </w:rPr>
        <w:t xml:space="preserve"> on any matter, however listed on this Agenda, and whether or not listed on this Agenda, to the extent permitted by applicable law.  Staff Reports are subject to change without prior notice</w:t>
      </w:r>
      <w:proofErr w:type="gramStart"/>
      <w:r w:rsidRPr="005A3C0A">
        <w:rPr>
          <w:rFonts w:ascii="Arial" w:eastAsia="Times New Roman" w:hAnsi="Arial"/>
          <w:b/>
          <w:i/>
          <w:sz w:val="20"/>
          <w:szCs w:val="24"/>
        </w:rPr>
        <w:t xml:space="preserve">.  </w:t>
      </w:r>
      <w:proofErr w:type="gramEnd"/>
      <w:r w:rsidRPr="005A3C0A">
        <w:rPr>
          <w:rFonts w:ascii="Arial" w:eastAsia="Times New Roman" w:hAnsi="Arial"/>
          <w:b/>
          <w:i/>
          <w:sz w:val="20"/>
          <w:szCs w:val="24"/>
        </w:rPr>
        <w:t>If requested, this agenda can be made available in appropriate alternative formats to persons with disabilities, as required by Section 202 of the Americans Disabilities Act of 1900 and the Federal Rules and Regulations adopted in implementation thereof</w:t>
      </w:r>
      <w:proofErr w:type="gramStart"/>
      <w:r w:rsidRPr="005A3C0A">
        <w:rPr>
          <w:rFonts w:ascii="Arial" w:eastAsia="Times New Roman" w:hAnsi="Arial"/>
          <w:b/>
          <w:i/>
          <w:sz w:val="20"/>
          <w:szCs w:val="24"/>
        </w:rPr>
        <w:t xml:space="preserve">.  </w:t>
      </w:r>
      <w:proofErr w:type="gramEnd"/>
      <w:r w:rsidRPr="005A3C0A">
        <w:rPr>
          <w:rFonts w:ascii="Arial" w:eastAsia="Times New Roman" w:hAnsi="Arial"/>
          <w:b/>
          <w:i/>
          <w:sz w:val="20"/>
          <w:szCs w:val="24"/>
        </w:rPr>
        <w:t>Persons seeking an alternative format should contact the Board Secretary for further information</w:t>
      </w:r>
      <w:proofErr w:type="gramStart"/>
      <w:r w:rsidRPr="005A3C0A">
        <w:rPr>
          <w:rFonts w:ascii="Arial" w:eastAsia="Times New Roman" w:hAnsi="Arial"/>
          <w:b/>
          <w:i/>
          <w:sz w:val="20"/>
          <w:szCs w:val="24"/>
        </w:rPr>
        <w:t xml:space="preserve">.  </w:t>
      </w:r>
      <w:proofErr w:type="gramEnd"/>
      <w:r w:rsidRPr="005A3C0A">
        <w:rPr>
          <w:rFonts w:ascii="Arial" w:eastAsia="Times New Roman" w:hAnsi="Arial"/>
          <w:b/>
          <w:i/>
          <w:sz w:val="20"/>
          <w:szCs w:val="24"/>
        </w:rPr>
        <w:t xml:space="preserve">In addition, a person with a disability who requires a modification or accommodation, including auxiliary aids or services, </w:t>
      </w:r>
      <w:proofErr w:type="gramStart"/>
      <w:r w:rsidRPr="005A3C0A">
        <w:rPr>
          <w:rFonts w:ascii="Arial" w:eastAsia="Times New Roman" w:hAnsi="Arial"/>
          <w:b/>
          <w:i/>
          <w:sz w:val="20"/>
          <w:szCs w:val="24"/>
        </w:rPr>
        <w:t>in order to</w:t>
      </w:r>
      <w:proofErr w:type="gramEnd"/>
      <w:r w:rsidRPr="005A3C0A">
        <w:rPr>
          <w:rFonts w:ascii="Arial" w:eastAsia="Times New Roman" w:hAnsi="Arial"/>
          <w:b/>
          <w:i/>
          <w:sz w:val="20"/>
          <w:szCs w:val="24"/>
        </w:rPr>
        <w:t xml:space="preserve"> participate in a public meeting, should telephone or otherwise contact the Board Secretary as soon as possible.  The Board Secretary may be reached </w:t>
      </w:r>
      <w:r w:rsidR="00EB6D24">
        <w:rPr>
          <w:rFonts w:ascii="Arial" w:eastAsia="Times New Roman" w:hAnsi="Arial"/>
          <w:b/>
          <w:i/>
          <w:sz w:val="20"/>
          <w:szCs w:val="24"/>
        </w:rPr>
        <w:t xml:space="preserve">by mail </w:t>
      </w:r>
      <w:r w:rsidRPr="005A3C0A">
        <w:rPr>
          <w:rFonts w:ascii="Arial" w:eastAsia="Times New Roman" w:hAnsi="Arial"/>
          <w:b/>
          <w:i/>
          <w:sz w:val="20"/>
          <w:szCs w:val="24"/>
        </w:rPr>
        <w:t>at 1776 Tribute Road, Suite 100, Sacramento, California 95815, or by telephone at (916)</w:t>
      </w:r>
      <w:r w:rsidR="00BD1DC8">
        <w:rPr>
          <w:rFonts w:ascii="Arial" w:eastAsia="Times New Roman" w:hAnsi="Arial"/>
          <w:b/>
          <w:i/>
          <w:sz w:val="20"/>
          <w:szCs w:val="24"/>
        </w:rPr>
        <w:t xml:space="preserve"> </w:t>
      </w:r>
      <w:r w:rsidRPr="005A3C0A">
        <w:rPr>
          <w:rFonts w:ascii="Arial" w:eastAsia="Times New Roman" w:hAnsi="Arial"/>
          <w:b/>
          <w:i/>
          <w:sz w:val="20"/>
          <w:szCs w:val="24"/>
        </w:rPr>
        <w:t>921-2</w:t>
      </w:r>
      <w:r w:rsidR="00EB6D24">
        <w:rPr>
          <w:rFonts w:ascii="Arial" w:eastAsia="Times New Roman" w:hAnsi="Arial"/>
          <w:b/>
          <w:i/>
          <w:sz w:val="20"/>
          <w:szCs w:val="24"/>
        </w:rPr>
        <w:t>213.</w:t>
      </w:r>
    </w:p>
    <w:p w14:paraId="64D98D0E" w14:textId="77777777" w:rsidR="0055191F" w:rsidRPr="00D41F93" w:rsidRDefault="0055191F" w:rsidP="00A8082E">
      <w:pPr>
        <w:pStyle w:val="ListParagraph"/>
        <w:spacing w:after="0" w:line="240" w:lineRule="auto"/>
        <w:ind w:left="0"/>
        <w:contextualSpacing w:val="0"/>
        <w:rPr>
          <w:rFonts w:ascii="Arial" w:hAnsi="Arial" w:cs="Arial"/>
          <w:b/>
          <w:sz w:val="24"/>
          <w:szCs w:val="24"/>
        </w:rPr>
      </w:pPr>
    </w:p>
    <w:sectPr w:rsidR="0055191F" w:rsidRPr="00D41F93" w:rsidSect="006B4FA8">
      <w:headerReference w:type="even" r:id="rId12"/>
      <w:headerReference w:type="default" r:id="rId13"/>
      <w:footerReference w:type="default" r:id="rId14"/>
      <w:headerReference w:type="first" r:id="rId15"/>
      <w:footerReference w:type="first" r:id="rId16"/>
      <w:pgSz w:w="12240" w:h="15840" w:code="1"/>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0012" w14:textId="77777777" w:rsidR="00C50C55" w:rsidRDefault="00C50C55" w:rsidP="008D5DC0">
      <w:pPr>
        <w:spacing w:after="0" w:line="240" w:lineRule="auto"/>
      </w:pPr>
      <w:r>
        <w:separator/>
      </w:r>
    </w:p>
  </w:endnote>
  <w:endnote w:type="continuationSeparator" w:id="0">
    <w:p w14:paraId="45773F3E" w14:textId="77777777" w:rsidR="00C50C55" w:rsidRDefault="00C50C55" w:rsidP="008D5DC0">
      <w:pPr>
        <w:spacing w:after="0" w:line="240" w:lineRule="auto"/>
      </w:pPr>
      <w:r>
        <w:continuationSeparator/>
      </w:r>
    </w:p>
  </w:endnote>
  <w:endnote w:type="continuationNotice" w:id="1">
    <w:p w14:paraId="5287169A" w14:textId="77777777" w:rsidR="00C50C55" w:rsidRDefault="00C50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7DAF" w14:textId="77777777" w:rsidR="008D5DC0" w:rsidRDefault="008D5DC0">
    <w:pPr>
      <w:pStyle w:val="Footer"/>
    </w:pPr>
  </w:p>
  <w:p w14:paraId="6804A805" w14:textId="77777777" w:rsidR="008D5DC0" w:rsidRDefault="008D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7833" w14:textId="77777777" w:rsidR="0055191F" w:rsidRDefault="0055191F" w:rsidP="0055191F">
    <w:pPr>
      <w:pStyle w:val="Footer"/>
      <w:jc w:val="center"/>
    </w:pPr>
    <w:r>
      <w:rPr>
        <w:noProof/>
      </w:rPr>
      <w:drawing>
        <wp:anchor distT="0" distB="0" distL="114300" distR="114300" simplePos="0" relativeHeight="251657728" behindDoc="0" locked="1" layoutInCell="1" allowOverlap="1" wp14:anchorId="3E27AE9B" wp14:editId="1362553D">
          <wp:simplePos x="0" y="0"/>
          <wp:positionH relativeFrom="margin">
            <wp:align>center</wp:align>
          </wp:positionH>
          <wp:positionV relativeFrom="bottomMargin">
            <wp:posOffset>0</wp:posOffset>
          </wp:positionV>
          <wp:extent cx="3328035" cy="621665"/>
          <wp:effectExtent l="0" t="0" r="5715"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A AddressBlock 001.eps"/>
                  <pic:cNvPicPr/>
                </pic:nvPicPr>
                <pic:blipFill>
                  <a:blip r:embed="rId1">
                    <a:extLst>
                      <a:ext uri="{28A0092B-C50C-407E-A947-70E740481C1C}">
                        <a14:useLocalDpi xmlns:a14="http://schemas.microsoft.com/office/drawing/2010/main" val="0"/>
                      </a:ext>
                    </a:extLst>
                  </a:blip>
                  <a:stretch>
                    <a:fillRect/>
                  </a:stretch>
                </pic:blipFill>
                <pic:spPr>
                  <a:xfrm>
                    <a:off x="0" y="0"/>
                    <a:ext cx="3328035" cy="621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5C52" w14:textId="77777777" w:rsidR="00C50C55" w:rsidRDefault="00C50C55" w:rsidP="008D5DC0">
      <w:pPr>
        <w:spacing w:after="0" w:line="240" w:lineRule="auto"/>
      </w:pPr>
      <w:r>
        <w:separator/>
      </w:r>
    </w:p>
  </w:footnote>
  <w:footnote w:type="continuationSeparator" w:id="0">
    <w:p w14:paraId="2D795512" w14:textId="77777777" w:rsidR="00C50C55" w:rsidRDefault="00C50C55" w:rsidP="008D5DC0">
      <w:pPr>
        <w:spacing w:after="0" w:line="240" w:lineRule="auto"/>
      </w:pPr>
      <w:r>
        <w:continuationSeparator/>
      </w:r>
    </w:p>
  </w:footnote>
  <w:footnote w:type="continuationNotice" w:id="1">
    <w:p w14:paraId="6CF65FCE" w14:textId="77777777" w:rsidR="00C50C55" w:rsidRDefault="00C50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A970" w14:textId="77777777" w:rsidR="009947E3" w:rsidRDefault="00C50C55">
    <w:pPr>
      <w:pStyle w:val="Header"/>
    </w:pPr>
    <w:r>
      <w:rPr>
        <w:noProof/>
      </w:rPr>
      <w:pict w14:anchorId="146AF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7ABE" w14:textId="4E75B648" w:rsidR="00E4517B" w:rsidRDefault="00E4517B" w:rsidP="00E4517B">
    <w:pPr>
      <w:pStyle w:val="Header"/>
      <w:rPr>
        <w:rFonts w:ascii="Arial" w:hAnsi="Arial" w:cs="Arial"/>
        <w:sz w:val="16"/>
        <w:szCs w:val="16"/>
      </w:rPr>
    </w:pPr>
    <w:r>
      <w:rPr>
        <w:noProof/>
      </w:rPr>
      <mc:AlternateContent>
        <mc:Choice Requires="wps">
          <w:drawing>
            <wp:anchor distT="0" distB="0" distL="114300" distR="114300" simplePos="0" relativeHeight="251656704" behindDoc="1" locked="0" layoutInCell="0" allowOverlap="1" wp14:anchorId="024BC6ED" wp14:editId="301B165D">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CD256" w14:textId="1B1C36A3" w:rsidR="00E4517B" w:rsidRDefault="00E4517B" w:rsidP="00E4517B">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4BC6ED"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v+H9gAUCAADq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3E6CD256" w14:textId="1B1C36A3" w:rsidR="00E4517B" w:rsidRDefault="00E4517B" w:rsidP="00E4517B">
                    <w:pPr>
                      <w:pStyle w:val="NormalWeb"/>
                      <w:spacing w:before="0" w:beforeAutospacing="0" w:after="0" w:afterAutospacing="0"/>
                      <w:jc w:val="center"/>
                    </w:pPr>
                  </w:p>
                </w:txbxContent>
              </v:textbox>
              <w10:wrap anchorx="margin" anchory="margin"/>
            </v:shape>
          </w:pict>
        </mc:Fallback>
      </mc:AlternateContent>
    </w:r>
    <w:r w:rsidR="00557C6D">
      <w:rPr>
        <w:rFonts w:ascii="Arial" w:hAnsi="Arial" w:cs="Arial"/>
        <w:sz w:val="16"/>
        <w:szCs w:val="16"/>
      </w:rPr>
      <w:t>Regular</w:t>
    </w:r>
    <w:r>
      <w:rPr>
        <w:rFonts w:ascii="Arial" w:hAnsi="Arial" w:cs="Arial"/>
        <w:sz w:val="16"/>
        <w:szCs w:val="16"/>
      </w:rPr>
      <w:t xml:space="preserve"> Teleconference Meeting</w:t>
    </w:r>
  </w:p>
  <w:p w14:paraId="18C3C862" w14:textId="77777777" w:rsidR="00E4517B" w:rsidRDefault="00E4517B" w:rsidP="00E4517B">
    <w:pPr>
      <w:pStyle w:val="Header"/>
      <w:rPr>
        <w:rFonts w:ascii="Arial" w:hAnsi="Arial" w:cs="Arial"/>
        <w:sz w:val="16"/>
        <w:szCs w:val="16"/>
      </w:rPr>
    </w:pPr>
    <w:r>
      <w:rPr>
        <w:rFonts w:ascii="Arial" w:hAnsi="Arial" w:cs="Arial"/>
        <w:sz w:val="16"/>
        <w:szCs w:val="16"/>
      </w:rPr>
      <w:t>California Fair Services Authority</w:t>
    </w:r>
  </w:p>
  <w:p w14:paraId="29EB06BC" w14:textId="46C26A2A" w:rsidR="00E4517B" w:rsidRDefault="00CC0C4C" w:rsidP="00E4517B">
    <w:pPr>
      <w:pStyle w:val="Header"/>
      <w:rPr>
        <w:rFonts w:ascii="Arial" w:hAnsi="Arial" w:cs="Arial"/>
        <w:sz w:val="16"/>
        <w:szCs w:val="16"/>
      </w:rPr>
    </w:pPr>
    <w:r>
      <w:rPr>
        <w:rFonts w:ascii="Arial" w:hAnsi="Arial" w:cs="Arial"/>
        <w:sz w:val="16"/>
        <w:szCs w:val="16"/>
      </w:rPr>
      <w:t>December 1</w:t>
    </w:r>
    <w:r w:rsidR="00E06707">
      <w:rPr>
        <w:rFonts w:ascii="Arial" w:hAnsi="Arial" w:cs="Arial"/>
        <w:sz w:val="16"/>
        <w:szCs w:val="16"/>
      </w:rPr>
      <w:t>, 2021</w:t>
    </w:r>
  </w:p>
  <w:p w14:paraId="386E1770" w14:textId="77777777" w:rsidR="00E4517B" w:rsidRPr="005D5A91" w:rsidRDefault="00E4517B" w:rsidP="00E4517B">
    <w:pPr>
      <w:pStyle w:val="Header"/>
      <w:rPr>
        <w:rFonts w:ascii="Arial" w:hAnsi="Arial" w:cs="Arial"/>
        <w:sz w:val="16"/>
        <w:szCs w:val="16"/>
      </w:rPr>
    </w:pPr>
    <w:r w:rsidRPr="005D5A91">
      <w:rPr>
        <w:rFonts w:ascii="Arial" w:hAnsi="Arial" w:cs="Arial"/>
        <w:sz w:val="16"/>
        <w:szCs w:val="16"/>
      </w:rPr>
      <w:t xml:space="preserve">Page </w:t>
    </w:r>
    <w:r w:rsidRPr="005D5A91">
      <w:rPr>
        <w:rFonts w:ascii="Arial" w:hAnsi="Arial" w:cs="Arial"/>
        <w:b/>
        <w:bCs/>
        <w:sz w:val="16"/>
        <w:szCs w:val="16"/>
      </w:rPr>
      <w:fldChar w:fldCharType="begin"/>
    </w:r>
    <w:r w:rsidRPr="005D5A91">
      <w:rPr>
        <w:rFonts w:ascii="Arial" w:hAnsi="Arial" w:cs="Arial"/>
        <w:b/>
        <w:bCs/>
        <w:sz w:val="16"/>
        <w:szCs w:val="16"/>
      </w:rPr>
      <w:instrText xml:space="preserve"> PAGE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2</w:t>
    </w:r>
    <w:r w:rsidRPr="005D5A91">
      <w:rPr>
        <w:rFonts w:ascii="Arial" w:hAnsi="Arial" w:cs="Arial"/>
        <w:b/>
        <w:bCs/>
        <w:sz w:val="16"/>
        <w:szCs w:val="16"/>
      </w:rPr>
      <w:fldChar w:fldCharType="end"/>
    </w:r>
    <w:r w:rsidRPr="005D5A91">
      <w:rPr>
        <w:rFonts w:ascii="Arial" w:hAnsi="Arial" w:cs="Arial"/>
        <w:sz w:val="16"/>
        <w:szCs w:val="16"/>
      </w:rPr>
      <w:t xml:space="preserve"> of </w:t>
    </w:r>
    <w:r w:rsidRPr="005D5A91">
      <w:rPr>
        <w:rFonts w:ascii="Arial" w:hAnsi="Arial" w:cs="Arial"/>
        <w:b/>
        <w:bCs/>
        <w:sz w:val="16"/>
        <w:szCs w:val="16"/>
      </w:rPr>
      <w:fldChar w:fldCharType="begin"/>
    </w:r>
    <w:r w:rsidRPr="005D5A91">
      <w:rPr>
        <w:rFonts w:ascii="Arial" w:hAnsi="Arial" w:cs="Arial"/>
        <w:b/>
        <w:bCs/>
        <w:sz w:val="16"/>
        <w:szCs w:val="16"/>
      </w:rPr>
      <w:instrText xml:space="preserve"> NUMPAGES  \* Arabic  \* MERGEFORMAT </w:instrText>
    </w:r>
    <w:r w:rsidRPr="005D5A91">
      <w:rPr>
        <w:rFonts w:ascii="Arial" w:hAnsi="Arial" w:cs="Arial"/>
        <w:b/>
        <w:bCs/>
        <w:sz w:val="16"/>
        <w:szCs w:val="16"/>
      </w:rPr>
      <w:fldChar w:fldCharType="separate"/>
    </w:r>
    <w:r w:rsidR="00094E68">
      <w:rPr>
        <w:rFonts w:ascii="Arial" w:hAnsi="Arial" w:cs="Arial"/>
        <w:b/>
        <w:bCs/>
        <w:noProof/>
        <w:sz w:val="16"/>
        <w:szCs w:val="16"/>
      </w:rPr>
      <w:t>3</w:t>
    </w:r>
    <w:r w:rsidRPr="005D5A91">
      <w:rPr>
        <w:rFonts w:ascii="Arial" w:hAnsi="Arial" w:cs="Arial"/>
        <w:b/>
        <w:bCs/>
        <w:sz w:val="16"/>
        <w:szCs w:val="16"/>
      </w:rPr>
      <w:fldChar w:fldCharType="end"/>
    </w:r>
  </w:p>
  <w:p w14:paraId="728605EA" w14:textId="77777777" w:rsidR="00E4517B" w:rsidRDefault="00E4517B">
    <w:pPr>
      <w:pStyle w:val="Header"/>
    </w:pPr>
  </w:p>
  <w:p w14:paraId="1A9DE73C" w14:textId="77777777" w:rsidR="008D5DC0" w:rsidRDefault="008D5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A56" w14:textId="77777777" w:rsidR="0055191F" w:rsidRPr="0055191F" w:rsidRDefault="0055191F" w:rsidP="0055191F">
    <w:pPr>
      <w:pStyle w:val="Header"/>
      <w:jc w:val="center"/>
    </w:pPr>
    <w:r>
      <w:rPr>
        <w:noProof/>
      </w:rPr>
      <w:drawing>
        <wp:inline distT="0" distB="0" distL="0" distR="0" wp14:anchorId="1A35C455" wp14:editId="1BB9B37E">
          <wp:extent cx="1152525" cy="1057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SA Logo CMYK 001.eps"/>
                  <pic:cNvPicPr/>
                </pic:nvPicPr>
                <pic:blipFill>
                  <a:blip r:embed="rId1">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459"/>
    <w:multiLevelType w:val="hybridMultilevel"/>
    <w:tmpl w:val="8F66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FA263E"/>
    <w:multiLevelType w:val="hybridMultilevel"/>
    <w:tmpl w:val="99D4D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1572C"/>
    <w:multiLevelType w:val="hybridMultilevel"/>
    <w:tmpl w:val="249013EC"/>
    <w:lvl w:ilvl="0" w:tplc="A692DB88">
      <w:start w:val="1"/>
      <w:numFmt w:val="decimal"/>
      <w:lvlText w:val="%1."/>
      <w:lvlJc w:val="left"/>
      <w:pPr>
        <w:ind w:left="144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47A6A56"/>
    <w:multiLevelType w:val="hybridMultilevel"/>
    <w:tmpl w:val="7FE8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E36D3"/>
    <w:multiLevelType w:val="multilevel"/>
    <w:tmpl w:val="FFFFFFFF"/>
    <w:lvl w:ilvl="0">
      <w:start w:val="1"/>
      <w:numFmt w:val="decimal"/>
      <w:lvlText w:val="%1."/>
      <w:lvlJc w:val="left"/>
      <w:pPr>
        <w:ind w:left="1440" w:hanging="72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525A1DD9"/>
    <w:multiLevelType w:val="hybridMultilevel"/>
    <w:tmpl w:val="E08E4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129E3"/>
    <w:multiLevelType w:val="hybridMultilevel"/>
    <w:tmpl w:val="CD00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E67AA"/>
    <w:multiLevelType w:val="hybridMultilevel"/>
    <w:tmpl w:val="6B6EBA5C"/>
    <w:lvl w:ilvl="0" w:tplc="94702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DB2448"/>
    <w:multiLevelType w:val="hybridMultilevel"/>
    <w:tmpl w:val="01521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C5743A9"/>
    <w:multiLevelType w:val="hybridMultilevel"/>
    <w:tmpl w:val="8DFA3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12B1F"/>
    <w:multiLevelType w:val="hybridMultilevel"/>
    <w:tmpl w:val="CD00E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5"/>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0"/>
    <w:rsid w:val="00006F95"/>
    <w:rsid w:val="00012ABB"/>
    <w:rsid w:val="000363BC"/>
    <w:rsid w:val="00050AB1"/>
    <w:rsid w:val="0005260E"/>
    <w:rsid w:val="00057053"/>
    <w:rsid w:val="0006374C"/>
    <w:rsid w:val="000719AB"/>
    <w:rsid w:val="00080D78"/>
    <w:rsid w:val="00094E68"/>
    <w:rsid w:val="000969D9"/>
    <w:rsid w:val="000A4F3F"/>
    <w:rsid w:val="000A6B7F"/>
    <w:rsid w:val="000A7D04"/>
    <w:rsid w:val="000B0493"/>
    <w:rsid w:val="000B31CD"/>
    <w:rsid w:val="000B5C9D"/>
    <w:rsid w:val="000B67B0"/>
    <w:rsid w:val="000D07D7"/>
    <w:rsid w:val="000D24BB"/>
    <w:rsid w:val="000D36F0"/>
    <w:rsid w:val="000D74AD"/>
    <w:rsid w:val="00100ADC"/>
    <w:rsid w:val="00125E22"/>
    <w:rsid w:val="0013488B"/>
    <w:rsid w:val="0016667B"/>
    <w:rsid w:val="001720EA"/>
    <w:rsid w:val="0019432F"/>
    <w:rsid w:val="001A6350"/>
    <w:rsid w:val="001C0F90"/>
    <w:rsid w:val="001C329F"/>
    <w:rsid w:val="001E26C2"/>
    <w:rsid w:val="001E7311"/>
    <w:rsid w:val="002065FA"/>
    <w:rsid w:val="0020766C"/>
    <w:rsid w:val="0021012F"/>
    <w:rsid w:val="002105DA"/>
    <w:rsid w:val="00240444"/>
    <w:rsid w:val="002411F9"/>
    <w:rsid w:val="00245F7A"/>
    <w:rsid w:val="0025732C"/>
    <w:rsid w:val="00277DAD"/>
    <w:rsid w:val="002A6438"/>
    <w:rsid w:val="002A7F37"/>
    <w:rsid w:val="002C3865"/>
    <w:rsid w:val="002E0625"/>
    <w:rsid w:val="002E0BBB"/>
    <w:rsid w:val="002E5398"/>
    <w:rsid w:val="00332113"/>
    <w:rsid w:val="003537B0"/>
    <w:rsid w:val="0035792E"/>
    <w:rsid w:val="003720C5"/>
    <w:rsid w:val="00381521"/>
    <w:rsid w:val="00385202"/>
    <w:rsid w:val="003A5CAA"/>
    <w:rsid w:val="003A79C0"/>
    <w:rsid w:val="003C1101"/>
    <w:rsid w:val="003D3533"/>
    <w:rsid w:val="003F1856"/>
    <w:rsid w:val="003F3D33"/>
    <w:rsid w:val="00400D66"/>
    <w:rsid w:val="00423D76"/>
    <w:rsid w:val="004241F1"/>
    <w:rsid w:val="00430A4B"/>
    <w:rsid w:val="004331A0"/>
    <w:rsid w:val="00434569"/>
    <w:rsid w:val="004564C4"/>
    <w:rsid w:val="004577CA"/>
    <w:rsid w:val="004624F7"/>
    <w:rsid w:val="0046512A"/>
    <w:rsid w:val="00466769"/>
    <w:rsid w:val="00473878"/>
    <w:rsid w:val="0047576E"/>
    <w:rsid w:val="00490E26"/>
    <w:rsid w:val="004A19D4"/>
    <w:rsid w:val="004A5E69"/>
    <w:rsid w:val="004E0DB5"/>
    <w:rsid w:val="004F1592"/>
    <w:rsid w:val="004F3E5F"/>
    <w:rsid w:val="004F50E6"/>
    <w:rsid w:val="00503F5B"/>
    <w:rsid w:val="0051014C"/>
    <w:rsid w:val="0051209F"/>
    <w:rsid w:val="00515FE0"/>
    <w:rsid w:val="00525900"/>
    <w:rsid w:val="0053564D"/>
    <w:rsid w:val="00541C6A"/>
    <w:rsid w:val="00544273"/>
    <w:rsid w:val="0055191F"/>
    <w:rsid w:val="00553182"/>
    <w:rsid w:val="00557C6D"/>
    <w:rsid w:val="00562E17"/>
    <w:rsid w:val="0057558F"/>
    <w:rsid w:val="005A47FD"/>
    <w:rsid w:val="005B47AE"/>
    <w:rsid w:val="005B4C96"/>
    <w:rsid w:val="005D7B93"/>
    <w:rsid w:val="005E5B10"/>
    <w:rsid w:val="005F61C8"/>
    <w:rsid w:val="00611B8E"/>
    <w:rsid w:val="00612AA3"/>
    <w:rsid w:val="0061497A"/>
    <w:rsid w:val="006212C0"/>
    <w:rsid w:val="006265C8"/>
    <w:rsid w:val="006520D3"/>
    <w:rsid w:val="00662A7B"/>
    <w:rsid w:val="006668AA"/>
    <w:rsid w:val="006727A6"/>
    <w:rsid w:val="00673177"/>
    <w:rsid w:val="00683277"/>
    <w:rsid w:val="006844A6"/>
    <w:rsid w:val="00694CFC"/>
    <w:rsid w:val="006B01CF"/>
    <w:rsid w:val="006B451F"/>
    <w:rsid w:val="006B4FA8"/>
    <w:rsid w:val="006B6141"/>
    <w:rsid w:val="006B6D1D"/>
    <w:rsid w:val="006D7305"/>
    <w:rsid w:val="00707F47"/>
    <w:rsid w:val="00713964"/>
    <w:rsid w:val="00713A11"/>
    <w:rsid w:val="00730ACA"/>
    <w:rsid w:val="00732779"/>
    <w:rsid w:val="00740D03"/>
    <w:rsid w:val="0076560D"/>
    <w:rsid w:val="00786CCF"/>
    <w:rsid w:val="007A3FE4"/>
    <w:rsid w:val="007D16E6"/>
    <w:rsid w:val="007D34E2"/>
    <w:rsid w:val="007F04FA"/>
    <w:rsid w:val="00806C7C"/>
    <w:rsid w:val="00824012"/>
    <w:rsid w:val="00827B97"/>
    <w:rsid w:val="008501AD"/>
    <w:rsid w:val="00853BD5"/>
    <w:rsid w:val="008566A8"/>
    <w:rsid w:val="008776E6"/>
    <w:rsid w:val="00886976"/>
    <w:rsid w:val="00897788"/>
    <w:rsid w:val="008A2F41"/>
    <w:rsid w:val="008C297B"/>
    <w:rsid w:val="008D5DC0"/>
    <w:rsid w:val="008F413F"/>
    <w:rsid w:val="0090263C"/>
    <w:rsid w:val="00903D75"/>
    <w:rsid w:val="00914E66"/>
    <w:rsid w:val="009229A2"/>
    <w:rsid w:val="00931569"/>
    <w:rsid w:val="009426C0"/>
    <w:rsid w:val="0096305B"/>
    <w:rsid w:val="0097361F"/>
    <w:rsid w:val="00975E86"/>
    <w:rsid w:val="009947E3"/>
    <w:rsid w:val="0099481A"/>
    <w:rsid w:val="00994BCA"/>
    <w:rsid w:val="009A1C26"/>
    <w:rsid w:val="009A72B2"/>
    <w:rsid w:val="009B1364"/>
    <w:rsid w:val="009B25E7"/>
    <w:rsid w:val="009B4EEB"/>
    <w:rsid w:val="009B63FB"/>
    <w:rsid w:val="009D19D2"/>
    <w:rsid w:val="009F4A72"/>
    <w:rsid w:val="00A15A55"/>
    <w:rsid w:val="00A30837"/>
    <w:rsid w:val="00A450C8"/>
    <w:rsid w:val="00A45119"/>
    <w:rsid w:val="00A50CB8"/>
    <w:rsid w:val="00A5131B"/>
    <w:rsid w:val="00A51CB2"/>
    <w:rsid w:val="00A602BE"/>
    <w:rsid w:val="00A63D92"/>
    <w:rsid w:val="00A65D04"/>
    <w:rsid w:val="00A70750"/>
    <w:rsid w:val="00A708FF"/>
    <w:rsid w:val="00A75BC0"/>
    <w:rsid w:val="00A8082E"/>
    <w:rsid w:val="00A82249"/>
    <w:rsid w:val="00A848F5"/>
    <w:rsid w:val="00A871CB"/>
    <w:rsid w:val="00A978AF"/>
    <w:rsid w:val="00AA5D2B"/>
    <w:rsid w:val="00AA7EF9"/>
    <w:rsid w:val="00AD1C46"/>
    <w:rsid w:val="00AD504B"/>
    <w:rsid w:val="00AF493B"/>
    <w:rsid w:val="00B02C77"/>
    <w:rsid w:val="00B06B6E"/>
    <w:rsid w:val="00B077E9"/>
    <w:rsid w:val="00B12237"/>
    <w:rsid w:val="00B3584C"/>
    <w:rsid w:val="00B35F59"/>
    <w:rsid w:val="00B61F76"/>
    <w:rsid w:val="00B713E0"/>
    <w:rsid w:val="00B91EE4"/>
    <w:rsid w:val="00BB1797"/>
    <w:rsid w:val="00BD0772"/>
    <w:rsid w:val="00BD1DC8"/>
    <w:rsid w:val="00BE274B"/>
    <w:rsid w:val="00BF3813"/>
    <w:rsid w:val="00C0059B"/>
    <w:rsid w:val="00C047BD"/>
    <w:rsid w:val="00C1376D"/>
    <w:rsid w:val="00C1671E"/>
    <w:rsid w:val="00C358D9"/>
    <w:rsid w:val="00C37596"/>
    <w:rsid w:val="00C50C55"/>
    <w:rsid w:val="00C6462F"/>
    <w:rsid w:val="00C75C1C"/>
    <w:rsid w:val="00C8745F"/>
    <w:rsid w:val="00CA2576"/>
    <w:rsid w:val="00CA5708"/>
    <w:rsid w:val="00CA7F13"/>
    <w:rsid w:val="00CC0C4C"/>
    <w:rsid w:val="00CC3BA5"/>
    <w:rsid w:val="00CD1B49"/>
    <w:rsid w:val="00CE1223"/>
    <w:rsid w:val="00CE7BB7"/>
    <w:rsid w:val="00CF2490"/>
    <w:rsid w:val="00CF7B64"/>
    <w:rsid w:val="00D01CCE"/>
    <w:rsid w:val="00D3624B"/>
    <w:rsid w:val="00D41F93"/>
    <w:rsid w:val="00D4692D"/>
    <w:rsid w:val="00D55F2B"/>
    <w:rsid w:val="00D83F0C"/>
    <w:rsid w:val="00D8457F"/>
    <w:rsid w:val="00DC0C8F"/>
    <w:rsid w:val="00DC4806"/>
    <w:rsid w:val="00DD2418"/>
    <w:rsid w:val="00DD499D"/>
    <w:rsid w:val="00DD49D0"/>
    <w:rsid w:val="00DD4ECC"/>
    <w:rsid w:val="00DD6C61"/>
    <w:rsid w:val="00E06707"/>
    <w:rsid w:val="00E07C3F"/>
    <w:rsid w:val="00E16259"/>
    <w:rsid w:val="00E20CC2"/>
    <w:rsid w:val="00E26A9C"/>
    <w:rsid w:val="00E31E3A"/>
    <w:rsid w:val="00E4517B"/>
    <w:rsid w:val="00E605AE"/>
    <w:rsid w:val="00E918ED"/>
    <w:rsid w:val="00EA0A37"/>
    <w:rsid w:val="00EA1103"/>
    <w:rsid w:val="00EA78AE"/>
    <w:rsid w:val="00EB6D24"/>
    <w:rsid w:val="00EC5447"/>
    <w:rsid w:val="00ED19E1"/>
    <w:rsid w:val="00EE0DF4"/>
    <w:rsid w:val="00EE4371"/>
    <w:rsid w:val="00F006A5"/>
    <w:rsid w:val="00F11CE3"/>
    <w:rsid w:val="00F17C48"/>
    <w:rsid w:val="00F216B4"/>
    <w:rsid w:val="00F253A8"/>
    <w:rsid w:val="00F44B0C"/>
    <w:rsid w:val="00F502C3"/>
    <w:rsid w:val="00F831A4"/>
    <w:rsid w:val="00F85CE1"/>
    <w:rsid w:val="00F95CCE"/>
    <w:rsid w:val="00F978B4"/>
    <w:rsid w:val="00FA0B15"/>
    <w:rsid w:val="00FA6963"/>
    <w:rsid w:val="00FB0EF7"/>
    <w:rsid w:val="00FB532F"/>
    <w:rsid w:val="00FE2767"/>
    <w:rsid w:val="00FF1E4D"/>
    <w:rsid w:val="06D8BADA"/>
    <w:rsid w:val="076A309C"/>
    <w:rsid w:val="0B1D46EC"/>
    <w:rsid w:val="5699C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3056"/>
  <w15:chartTrackingRefBased/>
  <w15:docId w15:val="{6753E44F-92E7-4298-B995-984068A4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C0"/>
  </w:style>
  <w:style w:type="paragraph" w:styleId="Footer">
    <w:name w:val="footer"/>
    <w:basedOn w:val="Normal"/>
    <w:link w:val="FooterChar"/>
    <w:uiPriority w:val="99"/>
    <w:unhideWhenUsed/>
    <w:rsid w:val="008D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C0"/>
  </w:style>
  <w:style w:type="paragraph" w:styleId="BalloonText">
    <w:name w:val="Balloon Text"/>
    <w:basedOn w:val="Normal"/>
    <w:link w:val="BalloonTextChar"/>
    <w:uiPriority w:val="99"/>
    <w:semiHidden/>
    <w:unhideWhenUsed/>
    <w:rsid w:val="003F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56"/>
    <w:rPr>
      <w:rFonts w:ascii="Segoe UI" w:hAnsi="Segoe UI" w:cs="Segoe UI"/>
      <w:sz w:val="18"/>
      <w:szCs w:val="18"/>
    </w:rPr>
  </w:style>
  <w:style w:type="paragraph" w:styleId="ListParagraph">
    <w:name w:val="List Paragraph"/>
    <w:basedOn w:val="Normal"/>
    <w:uiPriority w:val="34"/>
    <w:qFormat/>
    <w:rsid w:val="00A8082E"/>
    <w:pPr>
      <w:spacing w:after="160" w:line="259" w:lineRule="auto"/>
      <w:ind w:left="720"/>
      <w:contextualSpacing/>
    </w:pPr>
  </w:style>
  <w:style w:type="character" w:styleId="Hyperlink">
    <w:name w:val="Hyperlink"/>
    <w:uiPriority w:val="99"/>
    <w:unhideWhenUsed/>
    <w:rsid w:val="00A8082E"/>
    <w:rPr>
      <w:color w:val="0563C1"/>
      <w:u w:val="single"/>
    </w:rPr>
  </w:style>
  <w:style w:type="character" w:styleId="CommentReference">
    <w:name w:val="annotation reference"/>
    <w:uiPriority w:val="99"/>
    <w:semiHidden/>
    <w:unhideWhenUsed/>
    <w:rsid w:val="00A8082E"/>
    <w:rPr>
      <w:sz w:val="16"/>
      <w:szCs w:val="16"/>
    </w:rPr>
  </w:style>
  <w:style w:type="paragraph" w:styleId="CommentText">
    <w:name w:val="annotation text"/>
    <w:basedOn w:val="Normal"/>
    <w:link w:val="CommentTextChar"/>
    <w:uiPriority w:val="99"/>
    <w:semiHidden/>
    <w:unhideWhenUsed/>
    <w:rsid w:val="00A8082E"/>
    <w:rPr>
      <w:sz w:val="20"/>
      <w:szCs w:val="20"/>
    </w:rPr>
  </w:style>
  <w:style w:type="character" w:customStyle="1" w:styleId="CommentTextChar">
    <w:name w:val="Comment Text Char"/>
    <w:basedOn w:val="DefaultParagraphFont"/>
    <w:link w:val="CommentText"/>
    <w:uiPriority w:val="99"/>
    <w:semiHidden/>
    <w:rsid w:val="00A808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0A37"/>
    <w:pPr>
      <w:spacing w:line="240" w:lineRule="auto"/>
    </w:pPr>
    <w:rPr>
      <w:b/>
      <w:bCs/>
    </w:rPr>
  </w:style>
  <w:style w:type="character" w:customStyle="1" w:styleId="CommentSubjectChar">
    <w:name w:val="Comment Subject Char"/>
    <w:basedOn w:val="CommentTextChar"/>
    <w:link w:val="CommentSubject"/>
    <w:uiPriority w:val="99"/>
    <w:semiHidden/>
    <w:rsid w:val="00EA0A37"/>
    <w:rPr>
      <w:rFonts w:ascii="Calibri" w:eastAsia="Calibri" w:hAnsi="Calibri" w:cs="Times New Roman"/>
      <w:b/>
      <w:bCs/>
      <w:sz w:val="20"/>
      <w:szCs w:val="20"/>
    </w:rPr>
  </w:style>
  <w:style w:type="paragraph" w:styleId="NoSpacing">
    <w:name w:val="No Spacing"/>
    <w:basedOn w:val="Normal"/>
    <w:uiPriority w:val="1"/>
    <w:qFormat/>
    <w:rsid w:val="008C297B"/>
    <w:pPr>
      <w:spacing w:after="0" w:line="240" w:lineRule="auto"/>
    </w:pPr>
    <w:rPr>
      <w:rFonts w:eastAsiaTheme="minorHAnsi" w:cs="Calibri"/>
    </w:rPr>
  </w:style>
  <w:style w:type="paragraph" w:styleId="PlainText">
    <w:name w:val="Plain Text"/>
    <w:basedOn w:val="Normal"/>
    <w:link w:val="PlainTextChar"/>
    <w:uiPriority w:val="99"/>
    <w:unhideWhenUsed/>
    <w:rsid w:val="00E4517B"/>
    <w:pPr>
      <w:spacing w:after="0" w:line="240" w:lineRule="auto"/>
    </w:pPr>
    <w:rPr>
      <w:szCs w:val="21"/>
    </w:rPr>
  </w:style>
  <w:style w:type="character" w:customStyle="1" w:styleId="PlainTextChar">
    <w:name w:val="Plain Text Char"/>
    <w:basedOn w:val="DefaultParagraphFont"/>
    <w:link w:val="PlainText"/>
    <w:uiPriority w:val="99"/>
    <w:rsid w:val="00E4517B"/>
    <w:rPr>
      <w:rFonts w:ascii="Calibri" w:eastAsia="Calibri" w:hAnsi="Calibri" w:cs="Times New Roman"/>
      <w:szCs w:val="21"/>
    </w:rPr>
  </w:style>
  <w:style w:type="paragraph" w:styleId="BodyText">
    <w:name w:val="Body Text"/>
    <w:basedOn w:val="Normal"/>
    <w:link w:val="BodyTextChar"/>
    <w:rsid w:val="00E4517B"/>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4517B"/>
    <w:rPr>
      <w:rFonts w:ascii="Times New Roman" w:eastAsia="Times New Roman" w:hAnsi="Times New Roman" w:cs="Times New Roman"/>
      <w:sz w:val="24"/>
      <w:szCs w:val="20"/>
    </w:rPr>
  </w:style>
  <w:style w:type="paragraph" w:customStyle="1" w:styleId="Default">
    <w:name w:val="Default"/>
    <w:rsid w:val="00E4517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4517B"/>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4278">
      <w:bodyDiv w:val="1"/>
      <w:marLeft w:val="0"/>
      <w:marRight w:val="0"/>
      <w:marTop w:val="0"/>
      <w:marBottom w:val="0"/>
      <w:divBdr>
        <w:top w:val="none" w:sz="0" w:space="0" w:color="auto"/>
        <w:left w:val="none" w:sz="0" w:space="0" w:color="auto"/>
        <w:bottom w:val="none" w:sz="0" w:space="0" w:color="auto"/>
        <w:right w:val="none" w:sz="0" w:space="0" w:color="auto"/>
      </w:divBdr>
    </w:div>
    <w:div w:id="590046872">
      <w:bodyDiv w:val="1"/>
      <w:marLeft w:val="0"/>
      <w:marRight w:val="0"/>
      <w:marTop w:val="0"/>
      <w:marBottom w:val="0"/>
      <w:divBdr>
        <w:top w:val="none" w:sz="0" w:space="0" w:color="auto"/>
        <w:left w:val="none" w:sz="0" w:space="0" w:color="auto"/>
        <w:bottom w:val="none" w:sz="0" w:space="0" w:color="auto"/>
        <w:right w:val="none" w:sz="0" w:space="0" w:color="auto"/>
      </w:divBdr>
    </w:div>
    <w:div w:id="654990093">
      <w:bodyDiv w:val="1"/>
      <w:marLeft w:val="0"/>
      <w:marRight w:val="0"/>
      <w:marTop w:val="0"/>
      <w:marBottom w:val="0"/>
      <w:divBdr>
        <w:top w:val="none" w:sz="0" w:space="0" w:color="auto"/>
        <w:left w:val="none" w:sz="0" w:space="0" w:color="auto"/>
        <w:bottom w:val="none" w:sz="0" w:space="0" w:color="auto"/>
        <w:right w:val="none" w:sz="0" w:space="0" w:color="auto"/>
      </w:divBdr>
    </w:div>
    <w:div w:id="730541818">
      <w:bodyDiv w:val="1"/>
      <w:marLeft w:val="0"/>
      <w:marRight w:val="0"/>
      <w:marTop w:val="0"/>
      <w:marBottom w:val="0"/>
      <w:divBdr>
        <w:top w:val="none" w:sz="0" w:space="0" w:color="auto"/>
        <w:left w:val="none" w:sz="0" w:space="0" w:color="auto"/>
        <w:bottom w:val="none" w:sz="0" w:space="0" w:color="auto"/>
        <w:right w:val="none" w:sz="0" w:space="0" w:color="auto"/>
      </w:divBdr>
    </w:div>
    <w:div w:id="947279730">
      <w:bodyDiv w:val="1"/>
      <w:marLeft w:val="0"/>
      <w:marRight w:val="0"/>
      <w:marTop w:val="0"/>
      <w:marBottom w:val="0"/>
      <w:divBdr>
        <w:top w:val="none" w:sz="0" w:space="0" w:color="auto"/>
        <w:left w:val="none" w:sz="0" w:space="0" w:color="auto"/>
        <w:bottom w:val="none" w:sz="0" w:space="0" w:color="auto"/>
        <w:right w:val="none" w:sz="0" w:space="0" w:color="auto"/>
      </w:divBdr>
    </w:div>
    <w:div w:id="948318581">
      <w:bodyDiv w:val="1"/>
      <w:marLeft w:val="0"/>
      <w:marRight w:val="0"/>
      <w:marTop w:val="0"/>
      <w:marBottom w:val="0"/>
      <w:divBdr>
        <w:top w:val="none" w:sz="0" w:space="0" w:color="auto"/>
        <w:left w:val="none" w:sz="0" w:space="0" w:color="auto"/>
        <w:bottom w:val="none" w:sz="0" w:space="0" w:color="auto"/>
        <w:right w:val="none" w:sz="0" w:space="0" w:color="auto"/>
      </w:divBdr>
    </w:div>
    <w:div w:id="1016231512">
      <w:bodyDiv w:val="1"/>
      <w:marLeft w:val="0"/>
      <w:marRight w:val="0"/>
      <w:marTop w:val="0"/>
      <w:marBottom w:val="0"/>
      <w:divBdr>
        <w:top w:val="none" w:sz="0" w:space="0" w:color="auto"/>
        <w:left w:val="none" w:sz="0" w:space="0" w:color="auto"/>
        <w:bottom w:val="none" w:sz="0" w:space="0" w:color="auto"/>
        <w:right w:val="none" w:sz="0" w:space="0" w:color="auto"/>
      </w:divBdr>
    </w:div>
    <w:div w:id="190135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463689314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A239F0B3F7174BAD6BC2C7CAB6D76D" ma:contentTypeVersion="11" ma:contentTypeDescription="Create a new document." ma:contentTypeScope="" ma:versionID="61984bb04f313ec312b6c44b57195dde">
  <xsd:schema xmlns:xsd="http://www.w3.org/2001/XMLSchema" xmlns:xs="http://www.w3.org/2001/XMLSchema" xmlns:p="http://schemas.microsoft.com/office/2006/metadata/properties" xmlns:ns2="bc005709-d032-4f00-8d8c-a72008e45fa7" xmlns:ns3="08f8676c-d5fe-4670-b8fb-6cf4f84cb690" targetNamespace="http://schemas.microsoft.com/office/2006/metadata/properties" ma:root="true" ma:fieldsID="7327a24426676409a411d91bb2f9cc67" ns2:_="" ns3:_="">
    <xsd:import namespace="bc005709-d032-4f00-8d8c-a72008e45fa7"/>
    <xsd:import namespace="08f8676c-d5fe-4670-b8fb-6cf4f84c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05709-d032-4f00-8d8c-a72008e45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676c-d5fe-4670-b8fb-6cf4f84c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95E5F-50BF-41AA-85D8-44B7C8D0D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047BC4-4F33-421A-A425-B3264FA2624E}">
  <ds:schemaRefs>
    <ds:schemaRef ds:uri="http://schemas.openxmlformats.org/officeDocument/2006/bibliography"/>
  </ds:schemaRefs>
</ds:datastoreItem>
</file>

<file path=customXml/itemProps3.xml><?xml version="1.0" encoding="utf-8"?>
<ds:datastoreItem xmlns:ds="http://schemas.openxmlformats.org/officeDocument/2006/customXml" ds:itemID="{B5577BBD-5425-4310-9DE9-0638FE6E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05709-d032-4f00-8d8c-a72008e45fa7"/>
    <ds:schemaRef ds:uri="08f8676c-d5fe-4670-b8fb-6cf4f84c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BE6B2-F061-4633-93B9-A69F9FF07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Links>
    <vt:vector size="6" baseType="variant">
      <vt:variant>
        <vt:i4>5242890</vt:i4>
      </vt:variant>
      <vt:variant>
        <vt:i4>0</vt:i4>
      </vt:variant>
      <vt:variant>
        <vt:i4>0</vt:i4>
      </vt:variant>
      <vt:variant>
        <vt:i4>5</vt:i4>
      </vt:variant>
      <vt:variant>
        <vt:lpwstr>https://us02web.zoom.us/j/4636893144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Thurber</dc:creator>
  <cp:keywords/>
  <dc:description/>
  <cp:lastModifiedBy>Kevin Wright</cp:lastModifiedBy>
  <cp:revision>2</cp:revision>
  <cp:lastPrinted>2021-09-20T20:24:00Z</cp:lastPrinted>
  <dcterms:created xsi:type="dcterms:W3CDTF">2021-11-22T21:24:00Z</dcterms:created>
  <dcterms:modified xsi:type="dcterms:W3CDTF">2021-11-22T21:24:00Z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0x01010002A239F0B3F7174BAD6BC2C7CAB6D76D</vt:lpwstr>
  </property>
</Properties>
</file>